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0505E3">
      <w:pPr>
        <w:widowControl w:val="0"/>
        <w:numPr>
          <w:ilvl w:val="0"/>
          <w:numId w:val="0"/>
        </w:numPr>
        <w:jc w:val="both"/>
        <w:rPr>
          <w:rFonts w:hint="eastAsia" w:eastAsiaTheme="minorEastAsia"/>
          <w:sz w:val="24"/>
          <w:szCs w:val="24"/>
          <w:lang w:val="en-US" w:eastAsia="zh-CN"/>
        </w:rPr>
      </w:pPr>
      <w:r>
        <w:rPr>
          <w:rFonts w:hint="eastAsia" w:eastAsiaTheme="minorEastAsia"/>
          <w:sz w:val="24"/>
          <w:szCs w:val="24"/>
          <w:lang w:val="en-US" w:eastAsia="zh-CN"/>
        </w:rPr>
        <w:drawing>
          <wp:anchor distT="0" distB="0" distL="114300" distR="114300" simplePos="0" relativeHeight="251668480" behindDoc="1" locked="0" layoutInCell="1" allowOverlap="1">
            <wp:simplePos x="0" y="0"/>
            <wp:positionH relativeFrom="column">
              <wp:posOffset>-1141730</wp:posOffset>
            </wp:positionH>
            <wp:positionV relativeFrom="paragraph">
              <wp:posOffset>-937895</wp:posOffset>
            </wp:positionV>
            <wp:extent cx="7558405" cy="10692130"/>
            <wp:effectExtent l="0" t="0" r="635" b="6350"/>
            <wp:wrapThrough wrapText="bothSides">
              <wp:wrapPolygon>
                <wp:start x="0" y="0"/>
                <wp:lineTo x="0" y="21600"/>
                <wp:lineTo x="21600" y="21600"/>
                <wp:lineTo x="21600" y="0"/>
                <wp:lineTo x="0" y="0"/>
              </wp:wrapPolygon>
            </wp:wrapThrough>
            <wp:docPr id="2" name="图片 2" descr="C:/Users/Administrator/Desktop/欧美力克产品系列/产品说明书/说明书封面/280使用手册封面.jpg280使用手册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istrator/Desktop/欧美力克产品系列/产品说明书/说明书封面/280使用手册封面.jpg280使用手册封面"/>
                    <pic:cNvPicPr>
                      <a:picLocks noChangeAspect="1"/>
                    </pic:cNvPicPr>
                  </pic:nvPicPr>
                  <pic:blipFill>
                    <a:blip r:embed="rId6"/>
                    <a:srcRect l="4" r="4"/>
                    <a:stretch>
                      <a:fillRect/>
                    </a:stretch>
                  </pic:blipFill>
                  <pic:spPr>
                    <a:xfrm>
                      <a:off x="0" y="0"/>
                      <a:ext cx="7558405" cy="10692130"/>
                    </a:xfrm>
                    <a:prstGeom prst="rect">
                      <a:avLst/>
                    </a:prstGeom>
                  </pic:spPr>
                </pic:pic>
              </a:graphicData>
            </a:graphic>
          </wp:anchor>
        </w:drawing>
      </w:r>
      <w:r>
        <w:rPr>
          <w:sz w:val="21"/>
        </w:rPr>
        <mc:AlternateContent>
          <mc:Choice Requires="wps">
            <w:drawing>
              <wp:anchor distT="0" distB="0" distL="114300" distR="114300" simplePos="0" relativeHeight="251667456" behindDoc="0" locked="0" layoutInCell="1" allowOverlap="1">
                <wp:simplePos x="0" y="0"/>
                <wp:positionH relativeFrom="column">
                  <wp:posOffset>-264795</wp:posOffset>
                </wp:positionH>
                <wp:positionV relativeFrom="paragraph">
                  <wp:posOffset>-2105660</wp:posOffset>
                </wp:positionV>
                <wp:extent cx="6108065" cy="762635"/>
                <wp:effectExtent l="0" t="0" r="3175" b="14605"/>
                <wp:wrapNone/>
                <wp:docPr id="48" name="文本框 48"/>
                <wp:cNvGraphicFramePr/>
                <a:graphic xmlns:a="http://schemas.openxmlformats.org/drawingml/2006/main">
                  <a:graphicData uri="http://schemas.microsoft.com/office/word/2010/wordprocessingShape">
                    <wps:wsp>
                      <wps:cNvSpPr txBox="1"/>
                      <wps:spPr>
                        <a:xfrm>
                          <a:off x="0" y="0"/>
                          <a:ext cx="6108065" cy="76263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F2BFBC5">
                            <w:pPr>
                              <w:rPr>
                                <w:rFonts w:hint="default" w:eastAsiaTheme="minorEastAsia"/>
                                <w:sz w:val="96"/>
                                <w:szCs w:val="160"/>
                                <w:lang w:val="en-US" w:eastAsia="zh-CN"/>
                              </w:rPr>
                            </w:pPr>
                            <w:r>
                              <w:rPr>
                                <w:rFonts w:hint="eastAsia"/>
                                <w:sz w:val="96"/>
                                <w:szCs w:val="160"/>
                                <w:lang w:val="en-US" w:eastAsia="zh-CN"/>
                              </w:rPr>
                              <w:t>User Manual  280Ah</w:t>
                            </w:r>
                          </w:p>
                          <w:p w14:paraId="6E1663A3">
                            <w:pPr>
                              <w:rPr>
                                <w:rFonts w:hint="default" w:eastAsiaTheme="minorEastAsia"/>
                                <w:sz w:val="96"/>
                                <w:szCs w:val="160"/>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85pt;margin-top:-165.8pt;height:60.05pt;width:480.95pt;z-index:251667456;mso-width-relative:page;mso-height-relative:page;" fillcolor="#FFFFFF [3201]" filled="t" stroked="f" coordsize="21600,21600" o:gfxdata="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AOUlJQ2AAAAA0BAAAP&#10;AAAAAAAAAAEAIAAAACIAAABkcnMvZG93bnJldi54bWxQSwECFAAUAAAACACHTuJAUXWZJ1ECAACR&#10;BAAADgAAAAAAAAABACAAAAAnAQAAZHJzL2Uyb0RvYy54bWxQSwUGAAAAAAYABgBZAQAA6gUAAAAA&#10;">
                <v:fill on="t" focussize="0,0"/>
                <v:stroke on="f" weight="0.5pt"/>
                <v:imagedata o:title=""/>
                <o:lock v:ext="edit" aspectratio="f"/>
                <v:textbox>
                  <w:txbxContent>
                    <w:p w14:paraId="7F2BFBC5">
                      <w:pPr>
                        <w:rPr>
                          <w:rFonts w:hint="default" w:eastAsiaTheme="minorEastAsia"/>
                          <w:sz w:val="96"/>
                          <w:szCs w:val="160"/>
                          <w:lang w:val="en-US" w:eastAsia="zh-CN"/>
                        </w:rPr>
                      </w:pPr>
                      <w:r>
                        <w:rPr>
                          <w:rFonts w:hint="eastAsia"/>
                          <w:sz w:val="96"/>
                          <w:szCs w:val="160"/>
                          <w:lang w:val="en-US" w:eastAsia="zh-CN"/>
                        </w:rPr>
                        <w:t>User Manual  280Ah</w:t>
                      </w:r>
                    </w:p>
                    <w:p w14:paraId="6E1663A3">
                      <w:pPr>
                        <w:rPr>
                          <w:rFonts w:hint="default" w:eastAsiaTheme="minorEastAsia"/>
                          <w:sz w:val="96"/>
                          <w:szCs w:val="160"/>
                          <w:lang w:val="en-US" w:eastAsia="zh-CN"/>
                        </w:rPr>
                      </w:pPr>
                    </w:p>
                  </w:txbxContent>
                </v:textbox>
              </v:shape>
            </w:pict>
          </mc:Fallback>
        </mc:AlternateContent>
      </w:r>
    </w:p>
    <w:p w14:paraId="26DAD023">
      <w:pPr>
        <w:widowControl w:val="0"/>
        <w:numPr>
          <w:ilvl w:val="0"/>
          <w:numId w:val="0"/>
        </w:numPr>
        <w:jc w:val="both"/>
        <w:rPr>
          <w:rFonts w:hint="default" w:eastAsiaTheme="minorEastAsia"/>
          <w:sz w:val="24"/>
          <w:szCs w:val="24"/>
          <w:lang w:val="en-US" w:eastAsia="zh-CN"/>
        </w:rPr>
      </w:pPr>
    </w:p>
    <w:p w14:paraId="4D224833">
      <w:pPr>
        <w:widowControl w:val="0"/>
        <w:numPr>
          <w:ilvl w:val="0"/>
          <w:numId w:val="0"/>
        </w:numPr>
        <w:jc w:val="both"/>
        <w:rPr>
          <w:rFonts w:hint="default" w:eastAsiaTheme="minorEastAsia"/>
          <w:sz w:val="24"/>
          <w:szCs w:val="24"/>
          <w:lang w:val="en-US" w:eastAsia="zh-CN"/>
        </w:rPr>
      </w:pPr>
    </w:p>
    <w:p w14:paraId="368CEA45">
      <w:pPr>
        <w:widowControl w:val="0"/>
        <w:numPr>
          <w:ilvl w:val="0"/>
          <w:numId w:val="0"/>
        </w:numPr>
        <w:jc w:val="both"/>
        <w:rPr>
          <w:rFonts w:hint="default" w:eastAsiaTheme="minorEastAsia"/>
          <w:sz w:val="24"/>
          <w:szCs w:val="24"/>
          <w:lang w:val="en-US" w:eastAsia="zh-CN"/>
        </w:rPr>
      </w:pPr>
    </w:p>
    <w:p w14:paraId="670B1F7E">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60913EB7">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709148AF">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11C7F19F">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19F75CC7">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06C294B7">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2B747EAA">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63D05293">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0E88A67E">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56DC4563">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255EFE79">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22763C21">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652F965E">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3A613B39">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58D306EC">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0C1253F0">
      <w:pPr>
        <w:jc w:val="center"/>
        <w:rPr>
          <w:rFonts w:hint="default"/>
          <w:b/>
          <w:bCs/>
          <w:sz w:val="36"/>
          <w:szCs w:val="44"/>
          <w:lang w:val="en-US" w:eastAsia="zh-CN"/>
        </w:rPr>
      </w:pPr>
      <w:r>
        <w:rPr>
          <w:rFonts w:hint="default"/>
          <w:b/>
          <w:bCs/>
          <w:sz w:val="36"/>
          <w:szCs w:val="44"/>
          <w:lang w:val="en-US" w:eastAsia="zh-CN"/>
        </w:rPr>
        <w:t>THANK YOU FOR USING THIS PRODUCT</w:t>
      </w:r>
    </w:p>
    <w:p w14:paraId="2ED3E72C">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59FA5474">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77CD0F13">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21F95C3A">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056B4080">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383284E6">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3B8C8B2F">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4E327132">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5360C43B">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57932B8A">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0DE7F2F7">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79BEF6D5">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7B6CFEB8">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7C3D4B0B">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7D270F54">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7BE640C3">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66BE5A73">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4403E2B4">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32B51F53">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35A74C53">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4D9894A4">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2BD8E9D8">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278D7C77">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6BB2EC4E">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752ACA73">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b/>
          <w:bCs/>
          <w:sz w:val="24"/>
          <w:szCs w:val="24"/>
        </w:rPr>
      </w:pPr>
      <w:bookmarkStart w:id="0" w:name="_Toc20947"/>
      <w:r>
        <w:rPr>
          <w:rFonts w:hint="eastAsia"/>
          <w:b/>
          <w:bCs/>
          <w:sz w:val="24"/>
          <w:szCs w:val="24"/>
        </w:rPr>
        <w:t>1.Introduction</w:t>
      </w:r>
      <w:bookmarkEnd w:id="0"/>
      <w:r>
        <w:rPr>
          <w:rFonts w:hint="eastAsia"/>
          <w:b/>
          <w:bCs/>
          <w:sz w:val="24"/>
          <w:szCs w:val="24"/>
        </w:rPr>
        <w:t xml:space="preserve"> </w:t>
      </w:r>
    </w:p>
    <w:p w14:paraId="12D7A9D2">
      <w:pPr>
        <w:keepNext w:val="0"/>
        <w:keepLines w:val="0"/>
        <w:pageBreakBefore w:val="0"/>
        <w:widowControl w:val="0"/>
        <w:kinsoku/>
        <w:wordWrap/>
        <w:overflowPunct/>
        <w:topLinePunct w:val="0"/>
        <w:autoSpaceDE/>
        <w:autoSpaceDN/>
        <w:bidi w:val="0"/>
        <w:adjustRightInd/>
        <w:snapToGrid/>
        <w:spacing w:line="240" w:lineRule="auto"/>
        <w:textAlignment w:val="auto"/>
        <w:outlineLvl w:val="1"/>
        <w:rPr>
          <w:b/>
          <w:bCs/>
          <w:sz w:val="24"/>
          <w:szCs w:val="24"/>
        </w:rPr>
      </w:pPr>
      <w:bookmarkStart w:id="1" w:name="_Toc3541"/>
      <w:bookmarkStart w:id="2" w:name="_Toc22091"/>
      <w:r>
        <w:rPr>
          <w:rFonts w:hint="eastAsia"/>
          <w:b/>
          <w:bCs/>
          <w:sz w:val="24"/>
          <w:szCs w:val="24"/>
        </w:rPr>
        <w:t>1.1</w:t>
      </w:r>
      <w:r>
        <w:rPr>
          <w:rFonts w:hint="eastAsia"/>
          <w:b/>
          <w:bCs/>
          <w:sz w:val="24"/>
          <w:szCs w:val="24"/>
          <w:lang w:eastAsia="zh-CN"/>
        </w:rPr>
        <w:t>、</w:t>
      </w:r>
      <w:r>
        <w:rPr>
          <w:rFonts w:hint="eastAsia"/>
          <w:b/>
          <w:bCs/>
          <w:sz w:val="24"/>
          <w:szCs w:val="24"/>
        </w:rPr>
        <w:t>Important Safety Instructions</w:t>
      </w:r>
      <w:bookmarkEnd w:id="1"/>
      <w:bookmarkEnd w:id="2"/>
      <w:r>
        <w:rPr>
          <w:rFonts w:hint="eastAsia"/>
          <w:b/>
          <w:bCs/>
          <w:sz w:val="24"/>
          <w:szCs w:val="24"/>
        </w:rPr>
        <w:t xml:space="preserve"> </w:t>
      </w:r>
    </w:p>
    <w:p w14:paraId="53B53132">
      <w:r>
        <w:rPr>
          <w:sz w:val="24"/>
        </w:rPr>
        <mc:AlternateContent>
          <mc:Choice Requires="wps">
            <w:drawing>
              <wp:anchor distT="0" distB="0" distL="114300" distR="114300" simplePos="0" relativeHeight="251663360" behindDoc="0" locked="0" layoutInCell="1" allowOverlap="1">
                <wp:simplePos x="0" y="0"/>
                <wp:positionH relativeFrom="column">
                  <wp:posOffset>-635</wp:posOffset>
                </wp:positionH>
                <wp:positionV relativeFrom="paragraph">
                  <wp:posOffset>139700</wp:posOffset>
                </wp:positionV>
                <wp:extent cx="5251450" cy="1776095"/>
                <wp:effectExtent l="6350" t="6350" r="15240" b="15875"/>
                <wp:wrapNone/>
                <wp:docPr id="50" name="文本框 50"/>
                <wp:cNvGraphicFramePr/>
                <a:graphic xmlns:a="http://schemas.openxmlformats.org/drawingml/2006/main">
                  <a:graphicData uri="http://schemas.microsoft.com/office/word/2010/wordprocessingShape">
                    <wps:wsp>
                      <wps:cNvSpPr txBox="1"/>
                      <wps:spPr>
                        <a:xfrm>
                          <a:off x="0" y="0"/>
                          <a:ext cx="5251450" cy="1776095"/>
                        </a:xfrm>
                        <a:prstGeom prst="rect">
                          <a:avLst/>
                        </a:prstGeom>
                        <a:solidFill>
                          <a:schemeClr val="lt1"/>
                        </a:solidFill>
                        <a:ln w="1270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34960757">
                            <w:pPr>
                              <w:keepNext w:val="0"/>
                              <w:keepLines w:val="0"/>
                              <w:widowControl/>
                              <w:suppressLineNumbers w:val="0"/>
                              <w:ind w:firstLine="630" w:firstLineChars="300"/>
                              <w:jc w:val="both"/>
                              <w:rPr>
                                <w:rFonts w:hint="default" w:asciiTheme="minorAscii" w:hAnsiTheme="minorAscii"/>
                                <w:sz w:val="21"/>
                                <w:szCs w:val="21"/>
                                <w:lang w:val="en-US" w:eastAsia="zh-CN"/>
                              </w:rPr>
                            </w:pPr>
                            <w:r>
                              <w:rPr>
                                <w:rFonts w:hint="default" w:asciiTheme="minorAscii" w:hAnsiTheme="minorAscii"/>
                                <w:sz w:val="21"/>
                                <w:szCs w:val="21"/>
                                <w:lang w:val="en-US" w:eastAsia="zh-CN"/>
                              </w:rPr>
                              <w:drawing>
                                <wp:inline distT="0" distB="0" distL="114300" distR="114300">
                                  <wp:extent cx="350520" cy="349250"/>
                                  <wp:effectExtent l="0" t="0" r="0" b="1270"/>
                                  <wp:docPr id="63" name="图片 63" descr="1656990214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1656990214146"/>
                                          <pic:cNvPicPr>
                                            <a:picLocks noChangeAspect="1"/>
                                          </pic:cNvPicPr>
                                        </pic:nvPicPr>
                                        <pic:blipFill>
                                          <a:blip r:embed="rId7"/>
                                          <a:stretch>
                                            <a:fillRect/>
                                          </a:stretch>
                                        </pic:blipFill>
                                        <pic:spPr>
                                          <a:xfrm>
                                            <a:off x="0" y="0"/>
                                            <a:ext cx="350520" cy="349250"/>
                                          </a:xfrm>
                                          <a:prstGeom prst="rect">
                                            <a:avLst/>
                                          </a:prstGeom>
                                        </pic:spPr>
                                      </pic:pic>
                                    </a:graphicData>
                                  </a:graphic>
                                </wp:inline>
                              </w:drawing>
                            </w:r>
                          </w:p>
                          <w:p w14:paraId="02026F44">
                            <w:pPr>
                              <w:keepNext w:val="0"/>
                              <w:keepLines w:val="0"/>
                              <w:pageBreakBefore w:val="0"/>
                              <w:widowControl/>
                              <w:suppressLineNumbers w:val="0"/>
                              <w:kinsoku/>
                              <w:wordWrap/>
                              <w:overflowPunct/>
                              <w:topLinePunct w:val="0"/>
                              <w:autoSpaceDE/>
                              <w:autoSpaceDN/>
                              <w:bidi w:val="0"/>
                              <w:adjustRightInd/>
                              <w:snapToGrid/>
                              <w:spacing w:line="260" w:lineRule="exact"/>
                              <w:ind w:firstLine="540" w:firstLineChars="300"/>
                              <w:jc w:val="both"/>
                              <w:textAlignment w:val="auto"/>
                              <w:rPr>
                                <w:rFonts w:hint="default" w:asciiTheme="minorAscii" w:hAnsiTheme="minorAscii"/>
                                <w:sz w:val="18"/>
                                <w:szCs w:val="18"/>
                                <w:lang w:val="en-US" w:eastAsia="zh-CN"/>
                              </w:rPr>
                            </w:pPr>
                            <w:r>
                              <w:rPr>
                                <w:rFonts w:hint="eastAsia" w:asciiTheme="minorAscii" w:hAnsiTheme="minorAscii"/>
                                <w:sz w:val="18"/>
                                <w:szCs w:val="18"/>
                                <w:lang w:val="en-US" w:eastAsia="zh-CN"/>
                              </w:rPr>
                              <w:t>Danger!</w:t>
                            </w:r>
                          </w:p>
                          <w:p w14:paraId="50066D4F">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rPr>
                            </w:pPr>
                            <w:r>
                              <w:rPr>
                                <w:rFonts w:hint="default" w:ascii="Wingdings" w:hAnsi="Wingdings" w:eastAsia="宋体" w:cs="Wingdings"/>
                                <w:color w:val="000000"/>
                                <w:kern w:val="0"/>
                                <w:sz w:val="18"/>
                                <w:szCs w:val="18"/>
                                <w:lang w:val="en-US" w:eastAsia="zh-CN" w:bidi="ar"/>
                              </w:rPr>
                              <w:t></w:t>
                            </w:r>
                            <w:r>
                              <w:rPr>
                                <w:rFonts w:hint="default" w:asciiTheme="minorAscii" w:hAnsiTheme="minorAscii"/>
                                <w:sz w:val="18"/>
                                <w:szCs w:val="18"/>
                                <w:lang w:val="en-US" w:eastAsia="zh-CN"/>
                              </w:rPr>
                              <w:t>Please do not put the battery into water or fire, in case of explosion or any other situation that might endanger your life.</w:t>
                            </w:r>
                          </w:p>
                          <w:p w14:paraId="2CF4EFE7">
                            <w:pPr>
                              <w:keepNext w:val="0"/>
                              <w:keepLines w:val="0"/>
                              <w:pageBreakBefore w:val="0"/>
                              <w:widowControl/>
                              <w:suppressLineNumbers w:val="0"/>
                              <w:kinsoku/>
                              <w:wordWrap/>
                              <w:overflowPunct/>
                              <w:topLinePunct w:val="0"/>
                              <w:autoSpaceDE/>
                              <w:autoSpaceDN/>
                              <w:bidi w:val="0"/>
                              <w:adjustRightInd/>
                              <w:snapToGrid/>
                              <w:spacing w:line="260" w:lineRule="exact"/>
                              <w:ind w:firstLine="540" w:firstLineChars="300"/>
                              <w:jc w:val="both"/>
                              <w:textAlignment w:val="auto"/>
                              <w:rPr>
                                <w:rFonts w:hint="default" w:asciiTheme="minorAscii" w:hAnsiTheme="minorAscii"/>
                                <w:sz w:val="18"/>
                                <w:szCs w:val="18"/>
                              </w:rPr>
                            </w:pPr>
                            <w:r>
                              <w:rPr>
                                <w:rFonts w:hint="default" w:ascii="Wingdings" w:hAnsi="Wingdings" w:eastAsia="宋体" w:cs="Wingdings"/>
                                <w:color w:val="000000"/>
                                <w:kern w:val="0"/>
                                <w:sz w:val="18"/>
                                <w:szCs w:val="18"/>
                                <w:lang w:val="en-US" w:eastAsia="zh-CN" w:bidi="ar"/>
                              </w:rPr>
                              <w:t></w:t>
                            </w:r>
                            <w:r>
                              <w:rPr>
                                <w:rFonts w:hint="default" w:asciiTheme="minorAscii" w:hAnsiTheme="minorAscii"/>
                                <w:sz w:val="18"/>
                                <w:szCs w:val="18"/>
                                <w:lang w:val="en-US" w:eastAsia="zh-CN"/>
                              </w:rPr>
                              <w:t>Please connect wires properly while installation, do not reverse connect.</w:t>
                            </w:r>
                          </w:p>
                          <w:p w14:paraId="784AECA7">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rPr>
                            </w:pPr>
                            <w:r>
                              <w:rPr>
                                <w:rFonts w:hint="default" w:asciiTheme="minorAscii" w:hAnsiTheme="minorAscii"/>
                                <w:sz w:val="18"/>
                                <w:szCs w:val="18"/>
                                <w:lang w:val="en-US" w:eastAsia="zh-CN"/>
                              </w:rPr>
                              <w:t>To avoid short circuit, please do not connect positive and negative poles with conductor on the same device.</w:t>
                            </w:r>
                          </w:p>
                          <w:p w14:paraId="54497DEE">
                            <w:pPr>
                              <w:keepNext w:val="0"/>
                              <w:keepLines w:val="0"/>
                              <w:pageBreakBefore w:val="0"/>
                              <w:widowControl/>
                              <w:suppressLineNumbers w:val="0"/>
                              <w:kinsoku/>
                              <w:wordWrap/>
                              <w:overflowPunct/>
                              <w:topLinePunct w:val="0"/>
                              <w:autoSpaceDE/>
                              <w:autoSpaceDN/>
                              <w:bidi w:val="0"/>
                              <w:adjustRightInd/>
                              <w:snapToGrid/>
                              <w:spacing w:line="260" w:lineRule="exact"/>
                              <w:ind w:firstLine="540" w:firstLineChars="300"/>
                              <w:jc w:val="both"/>
                              <w:textAlignment w:val="auto"/>
                              <w:rPr>
                                <w:rFonts w:hint="default" w:asciiTheme="minorAscii" w:hAnsiTheme="minorAscii"/>
                                <w:sz w:val="18"/>
                                <w:szCs w:val="18"/>
                              </w:rPr>
                            </w:pPr>
                            <w:r>
                              <w:rPr>
                                <w:rFonts w:hint="default" w:ascii="Wingdings" w:hAnsi="Wingdings" w:eastAsia="宋体" w:cs="Wingdings"/>
                                <w:color w:val="000000"/>
                                <w:kern w:val="0"/>
                                <w:sz w:val="18"/>
                                <w:szCs w:val="18"/>
                                <w:lang w:val="en-US" w:eastAsia="zh-CN" w:bidi="ar"/>
                              </w:rPr>
                              <w:t></w:t>
                            </w:r>
                            <w:r>
                              <w:rPr>
                                <w:rFonts w:hint="default" w:asciiTheme="minorAscii" w:hAnsiTheme="minorAscii"/>
                                <w:sz w:val="18"/>
                                <w:szCs w:val="18"/>
                                <w:lang w:val="en-US" w:eastAsia="zh-CN"/>
                              </w:rPr>
                              <w:t>Please avoid any form of damage to battery, especially stab, hit, trample or strike.</w:t>
                            </w:r>
                          </w:p>
                          <w:p w14:paraId="5CFB9133">
                            <w:pPr>
                              <w:keepNext w:val="0"/>
                              <w:keepLines w:val="0"/>
                              <w:widowControl/>
                              <w:suppressLineNumbers w:val="0"/>
                              <w:ind w:firstLine="840" w:firstLineChars="400"/>
                              <w:jc w:val="both"/>
                              <w:rPr>
                                <w:rFonts w:hint="default" w:asciiTheme="minorAscii" w:hAnsiTheme="minorAscii"/>
                                <w:sz w:val="21"/>
                                <w:szCs w:val="21"/>
                              </w:rPr>
                            </w:pPr>
                          </w:p>
                          <w:p w14:paraId="5E215787">
                            <w:pPr>
                              <w:keepNext w:val="0"/>
                              <w:keepLines w:val="0"/>
                              <w:widowControl/>
                              <w:suppressLineNumbers w:val="0"/>
                              <w:ind w:left="840" w:hanging="720" w:hangingChars="400"/>
                              <w:jc w:val="both"/>
                              <w:rPr>
                                <w:rFonts w:hint="default" w:asciiTheme="minorAscii" w:hAnsiTheme="minorAscii"/>
                                <w:sz w:val="18"/>
                                <w:szCs w:val="18"/>
                                <w:lang w:val="en-US" w:eastAsia="zh-CN"/>
                              </w:rPr>
                            </w:pPr>
                          </w:p>
                          <w:p w14:paraId="25AD0760">
                            <w:pPr>
                              <w:jc w:val="both"/>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05pt;margin-top:11pt;height:139.85pt;width:413.5pt;z-index:251663360;mso-width-relative:page;mso-height-relative:page;" fillcolor="#FFFFFF [3201]" filled="t" stroked="t" coordsize="21600,21600" o:gfxdata="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EbwGvDa&#10;AAAACAEAAA8AAAAAAAAAAQAgAAAAIgAAAGRycy9kb3ducmV2LnhtbFBLAQIUABQAAAAIAIdO4kCA&#10;O0NwVwIAALwEAAAOAAAAAAAAAAEAIAAAACkBAABkcnMvZTJvRG9jLnhtbFBLBQYAAAAABgAGAFkB&#10;AADyBQAAAAA=&#10;">
                <v:fill on="t" focussize="0,0"/>
                <v:stroke weight="1pt" color="#000000 [3213]" joinstyle="round"/>
                <v:imagedata o:title=""/>
                <o:lock v:ext="edit" aspectratio="f"/>
                <v:textbox>
                  <w:txbxContent>
                    <w:p w14:paraId="34960757">
                      <w:pPr>
                        <w:keepNext w:val="0"/>
                        <w:keepLines w:val="0"/>
                        <w:widowControl/>
                        <w:suppressLineNumbers w:val="0"/>
                        <w:ind w:firstLine="630" w:firstLineChars="300"/>
                        <w:jc w:val="both"/>
                        <w:rPr>
                          <w:rFonts w:hint="default" w:asciiTheme="minorAscii" w:hAnsiTheme="minorAscii"/>
                          <w:sz w:val="21"/>
                          <w:szCs w:val="21"/>
                          <w:lang w:val="en-US" w:eastAsia="zh-CN"/>
                        </w:rPr>
                      </w:pPr>
                      <w:r>
                        <w:rPr>
                          <w:rFonts w:hint="default" w:asciiTheme="minorAscii" w:hAnsiTheme="minorAscii"/>
                          <w:sz w:val="21"/>
                          <w:szCs w:val="21"/>
                          <w:lang w:val="en-US" w:eastAsia="zh-CN"/>
                        </w:rPr>
                        <w:drawing>
                          <wp:inline distT="0" distB="0" distL="114300" distR="114300">
                            <wp:extent cx="350520" cy="349250"/>
                            <wp:effectExtent l="0" t="0" r="0" b="1270"/>
                            <wp:docPr id="63" name="图片 63" descr="1656990214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1656990214146"/>
                                    <pic:cNvPicPr>
                                      <a:picLocks noChangeAspect="1"/>
                                    </pic:cNvPicPr>
                                  </pic:nvPicPr>
                                  <pic:blipFill>
                                    <a:blip r:embed="rId7"/>
                                    <a:stretch>
                                      <a:fillRect/>
                                    </a:stretch>
                                  </pic:blipFill>
                                  <pic:spPr>
                                    <a:xfrm>
                                      <a:off x="0" y="0"/>
                                      <a:ext cx="350520" cy="349250"/>
                                    </a:xfrm>
                                    <a:prstGeom prst="rect">
                                      <a:avLst/>
                                    </a:prstGeom>
                                  </pic:spPr>
                                </pic:pic>
                              </a:graphicData>
                            </a:graphic>
                          </wp:inline>
                        </w:drawing>
                      </w:r>
                    </w:p>
                    <w:p w14:paraId="02026F44">
                      <w:pPr>
                        <w:keepNext w:val="0"/>
                        <w:keepLines w:val="0"/>
                        <w:pageBreakBefore w:val="0"/>
                        <w:widowControl/>
                        <w:suppressLineNumbers w:val="0"/>
                        <w:kinsoku/>
                        <w:wordWrap/>
                        <w:overflowPunct/>
                        <w:topLinePunct w:val="0"/>
                        <w:autoSpaceDE/>
                        <w:autoSpaceDN/>
                        <w:bidi w:val="0"/>
                        <w:adjustRightInd/>
                        <w:snapToGrid/>
                        <w:spacing w:line="260" w:lineRule="exact"/>
                        <w:ind w:firstLine="540" w:firstLineChars="300"/>
                        <w:jc w:val="both"/>
                        <w:textAlignment w:val="auto"/>
                        <w:rPr>
                          <w:rFonts w:hint="default" w:asciiTheme="minorAscii" w:hAnsiTheme="minorAscii"/>
                          <w:sz w:val="18"/>
                          <w:szCs w:val="18"/>
                          <w:lang w:val="en-US" w:eastAsia="zh-CN"/>
                        </w:rPr>
                      </w:pPr>
                      <w:r>
                        <w:rPr>
                          <w:rFonts w:hint="eastAsia" w:asciiTheme="minorAscii" w:hAnsiTheme="minorAscii"/>
                          <w:sz w:val="18"/>
                          <w:szCs w:val="18"/>
                          <w:lang w:val="en-US" w:eastAsia="zh-CN"/>
                        </w:rPr>
                        <w:t>Danger!</w:t>
                      </w:r>
                    </w:p>
                    <w:p w14:paraId="50066D4F">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rPr>
                      </w:pPr>
                      <w:r>
                        <w:rPr>
                          <w:rFonts w:hint="default" w:ascii="Wingdings" w:hAnsi="Wingdings" w:eastAsia="宋体" w:cs="Wingdings"/>
                          <w:color w:val="000000"/>
                          <w:kern w:val="0"/>
                          <w:sz w:val="18"/>
                          <w:szCs w:val="18"/>
                          <w:lang w:val="en-US" w:eastAsia="zh-CN" w:bidi="ar"/>
                        </w:rPr>
                        <w:t></w:t>
                      </w:r>
                      <w:r>
                        <w:rPr>
                          <w:rFonts w:hint="default" w:asciiTheme="minorAscii" w:hAnsiTheme="minorAscii"/>
                          <w:sz w:val="18"/>
                          <w:szCs w:val="18"/>
                          <w:lang w:val="en-US" w:eastAsia="zh-CN"/>
                        </w:rPr>
                        <w:t>Please do not put the battery into water or fire, in case of explosion or any other situation that might endanger your life.</w:t>
                      </w:r>
                    </w:p>
                    <w:p w14:paraId="2CF4EFE7">
                      <w:pPr>
                        <w:keepNext w:val="0"/>
                        <w:keepLines w:val="0"/>
                        <w:pageBreakBefore w:val="0"/>
                        <w:widowControl/>
                        <w:suppressLineNumbers w:val="0"/>
                        <w:kinsoku/>
                        <w:wordWrap/>
                        <w:overflowPunct/>
                        <w:topLinePunct w:val="0"/>
                        <w:autoSpaceDE/>
                        <w:autoSpaceDN/>
                        <w:bidi w:val="0"/>
                        <w:adjustRightInd/>
                        <w:snapToGrid/>
                        <w:spacing w:line="260" w:lineRule="exact"/>
                        <w:ind w:firstLine="540" w:firstLineChars="300"/>
                        <w:jc w:val="both"/>
                        <w:textAlignment w:val="auto"/>
                        <w:rPr>
                          <w:rFonts w:hint="default" w:asciiTheme="minorAscii" w:hAnsiTheme="minorAscii"/>
                          <w:sz w:val="18"/>
                          <w:szCs w:val="18"/>
                        </w:rPr>
                      </w:pPr>
                      <w:r>
                        <w:rPr>
                          <w:rFonts w:hint="default" w:ascii="Wingdings" w:hAnsi="Wingdings" w:eastAsia="宋体" w:cs="Wingdings"/>
                          <w:color w:val="000000"/>
                          <w:kern w:val="0"/>
                          <w:sz w:val="18"/>
                          <w:szCs w:val="18"/>
                          <w:lang w:val="en-US" w:eastAsia="zh-CN" w:bidi="ar"/>
                        </w:rPr>
                        <w:t></w:t>
                      </w:r>
                      <w:r>
                        <w:rPr>
                          <w:rFonts w:hint="default" w:asciiTheme="minorAscii" w:hAnsiTheme="minorAscii"/>
                          <w:sz w:val="18"/>
                          <w:szCs w:val="18"/>
                          <w:lang w:val="en-US" w:eastAsia="zh-CN"/>
                        </w:rPr>
                        <w:t>Please connect wires properly while installation, do not reverse connect.</w:t>
                      </w:r>
                    </w:p>
                    <w:p w14:paraId="784AECA7">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rPr>
                      </w:pPr>
                      <w:r>
                        <w:rPr>
                          <w:rFonts w:hint="default" w:asciiTheme="minorAscii" w:hAnsiTheme="minorAscii"/>
                          <w:sz w:val="18"/>
                          <w:szCs w:val="18"/>
                          <w:lang w:val="en-US" w:eastAsia="zh-CN"/>
                        </w:rPr>
                        <w:t>To avoid short circuit, please do not connect positive and negative poles with conductor on the same device.</w:t>
                      </w:r>
                    </w:p>
                    <w:p w14:paraId="54497DEE">
                      <w:pPr>
                        <w:keepNext w:val="0"/>
                        <w:keepLines w:val="0"/>
                        <w:pageBreakBefore w:val="0"/>
                        <w:widowControl/>
                        <w:suppressLineNumbers w:val="0"/>
                        <w:kinsoku/>
                        <w:wordWrap/>
                        <w:overflowPunct/>
                        <w:topLinePunct w:val="0"/>
                        <w:autoSpaceDE/>
                        <w:autoSpaceDN/>
                        <w:bidi w:val="0"/>
                        <w:adjustRightInd/>
                        <w:snapToGrid/>
                        <w:spacing w:line="260" w:lineRule="exact"/>
                        <w:ind w:firstLine="540" w:firstLineChars="300"/>
                        <w:jc w:val="both"/>
                        <w:textAlignment w:val="auto"/>
                        <w:rPr>
                          <w:rFonts w:hint="default" w:asciiTheme="minorAscii" w:hAnsiTheme="minorAscii"/>
                          <w:sz w:val="18"/>
                          <w:szCs w:val="18"/>
                        </w:rPr>
                      </w:pPr>
                      <w:r>
                        <w:rPr>
                          <w:rFonts w:hint="default" w:ascii="Wingdings" w:hAnsi="Wingdings" w:eastAsia="宋体" w:cs="Wingdings"/>
                          <w:color w:val="000000"/>
                          <w:kern w:val="0"/>
                          <w:sz w:val="18"/>
                          <w:szCs w:val="18"/>
                          <w:lang w:val="en-US" w:eastAsia="zh-CN" w:bidi="ar"/>
                        </w:rPr>
                        <w:t></w:t>
                      </w:r>
                      <w:r>
                        <w:rPr>
                          <w:rFonts w:hint="default" w:asciiTheme="minorAscii" w:hAnsiTheme="minorAscii"/>
                          <w:sz w:val="18"/>
                          <w:szCs w:val="18"/>
                          <w:lang w:val="en-US" w:eastAsia="zh-CN"/>
                        </w:rPr>
                        <w:t>Please avoid any form of damage to battery, especially stab, hit, trample or strike.</w:t>
                      </w:r>
                    </w:p>
                    <w:p w14:paraId="5CFB9133">
                      <w:pPr>
                        <w:keepNext w:val="0"/>
                        <w:keepLines w:val="0"/>
                        <w:widowControl/>
                        <w:suppressLineNumbers w:val="0"/>
                        <w:ind w:firstLine="840" w:firstLineChars="400"/>
                        <w:jc w:val="both"/>
                        <w:rPr>
                          <w:rFonts w:hint="default" w:asciiTheme="minorAscii" w:hAnsiTheme="minorAscii"/>
                          <w:sz w:val="21"/>
                          <w:szCs w:val="21"/>
                        </w:rPr>
                      </w:pPr>
                    </w:p>
                    <w:p w14:paraId="5E215787">
                      <w:pPr>
                        <w:keepNext w:val="0"/>
                        <w:keepLines w:val="0"/>
                        <w:widowControl/>
                        <w:suppressLineNumbers w:val="0"/>
                        <w:ind w:left="840" w:hanging="720" w:hangingChars="400"/>
                        <w:jc w:val="both"/>
                        <w:rPr>
                          <w:rFonts w:hint="default" w:asciiTheme="minorAscii" w:hAnsiTheme="minorAscii"/>
                          <w:sz w:val="18"/>
                          <w:szCs w:val="18"/>
                          <w:lang w:val="en-US" w:eastAsia="zh-CN"/>
                        </w:rPr>
                      </w:pPr>
                    </w:p>
                    <w:p w14:paraId="25AD0760">
                      <w:pPr>
                        <w:jc w:val="both"/>
                        <w:rPr>
                          <w:rFonts w:hint="default"/>
                          <w:lang w:val="en-US" w:eastAsia="zh-CN"/>
                        </w:rPr>
                      </w:pPr>
                    </w:p>
                  </w:txbxContent>
                </v:textbox>
              </v:shape>
            </w:pict>
          </mc:Fallback>
        </mc:AlternateContent>
      </w:r>
    </w:p>
    <w:p w14:paraId="6477714D"/>
    <w:p w14:paraId="06618CFA"/>
    <w:p w14:paraId="79F88DA3"/>
    <w:p w14:paraId="3CC5C77B"/>
    <w:p w14:paraId="78CA667C"/>
    <w:p w14:paraId="7ABD3092"/>
    <w:p w14:paraId="1E21B03C"/>
    <w:p w14:paraId="57478AB6"/>
    <w:p w14:paraId="12F7E291"/>
    <w:p w14:paraId="5F463641">
      <w:r>
        <w:rPr>
          <w:sz w:val="24"/>
        </w:rPr>
        <mc:AlternateContent>
          <mc:Choice Requires="wps">
            <w:drawing>
              <wp:anchor distT="0" distB="0" distL="114300" distR="114300" simplePos="0" relativeHeight="251664384" behindDoc="0" locked="0" layoutInCell="1" allowOverlap="1">
                <wp:simplePos x="0" y="0"/>
                <wp:positionH relativeFrom="column">
                  <wp:posOffset>-635</wp:posOffset>
                </wp:positionH>
                <wp:positionV relativeFrom="paragraph">
                  <wp:posOffset>97155</wp:posOffset>
                </wp:positionV>
                <wp:extent cx="5230495" cy="1948815"/>
                <wp:effectExtent l="6350" t="6350" r="20955" b="10795"/>
                <wp:wrapNone/>
                <wp:docPr id="47" name="文本框 47"/>
                <wp:cNvGraphicFramePr/>
                <a:graphic xmlns:a="http://schemas.openxmlformats.org/drawingml/2006/main">
                  <a:graphicData uri="http://schemas.microsoft.com/office/word/2010/wordprocessingShape">
                    <wps:wsp>
                      <wps:cNvSpPr txBox="1"/>
                      <wps:spPr>
                        <a:xfrm>
                          <a:off x="0" y="0"/>
                          <a:ext cx="5230495" cy="1948815"/>
                        </a:xfrm>
                        <a:prstGeom prst="rect">
                          <a:avLst/>
                        </a:prstGeom>
                        <a:solidFill>
                          <a:schemeClr val="lt1"/>
                        </a:solidFill>
                        <a:ln w="1270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5680B812">
                            <w:pPr>
                              <w:keepNext w:val="0"/>
                              <w:keepLines w:val="0"/>
                              <w:widowControl/>
                              <w:suppressLineNumbers w:val="0"/>
                              <w:ind w:firstLine="630" w:firstLineChars="300"/>
                              <w:jc w:val="left"/>
                              <w:rPr>
                                <w:rFonts w:hint="default" w:asciiTheme="minorAscii" w:hAnsiTheme="minorAscii"/>
                                <w:sz w:val="21"/>
                                <w:szCs w:val="21"/>
                                <w:lang w:val="en-US" w:eastAsia="zh-CN"/>
                              </w:rPr>
                            </w:pPr>
                            <w:r>
                              <w:rPr>
                                <w:rFonts w:hint="default" w:asciiTheme="minorAscii" w:hAnsiTheme="minorAscii"/>
                                <w:sz w:val="21"/>
                                <w:szCs w:val="21"/>
                                <w:lang w:val="en-US" w:eastAsia="zh-CN"/>
                              </w:rPr>
                              <w:drawing>
                                <wp:inline distT="0" distB="0" distL="114300" distR="114300">
                                  <wp:extent cx="350520" cy="349250"/>
                                  <wp:effectExtent l="0" t="0" r="0" b="1270"/>
                                  <wp:docPr id="64" name="图片 64" descr="1656990214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1656990214146"/>
                                          <pic:cNvPicPr>
                                            <a:picLocks noChangeAspect="1"/>
                                          </pic:cNvPicPr>
                                        </pic:nvPicPr>
                                        <pic:blipFill>
                                          <a:blip r:embed="rId7"/>
                                          <a:stretch>
                                            <a:fillRect/>
                                          </a:stretch>
                                        </pic:blipFill>
                                        <pic:spPr>
                                          <a:xfrm>
                                            <a:off x="0" y="0"/>
                                            <a:ext cx="350520" cy="349250"/>
                                          </a:xfrm>
                                          <a:prstGeom prst="rect">
                                            <a:avLst/>
                                          </a:prstGeom>
                                        </pic:spPr>
                                      </pic:pic>
                                    </a:graphicData>
                                  </a:graphic>
                                </wp:inline>
                              </w:drawing>
                            </w:r>
                          </w:p>
                          <w:p w14:paraId="6244FDBC">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eastAsia" w:asciiTheme="minorAscii" w:hAnsiTheme="minorAscii"/>
                                <w:sz w:val="18"/>
                                <w:szCs w:val="18"/>
                                <w:lang w:val="en-US" w:eastAsia="zh-CN"/>
                              </w:rPr>
                              <w:t>Danger!</w:t>
                            </w:r>
                          </w:p>
                          <w:p w14:paraId="4B32E2F1">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 xml:space="preserve">Please shut off the power completely when removing the device or reconnecting wires during the daily use or it could cause the danger of electric shock. </w:t>
                            </w:r>
                          </w:p>
                          <w:p w14:paraId="6B0B48D3">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 xml:space="preserve">Please use dry powder extinguisher to put out the flame when encountering a fire hazard, liquid extinguisher could result in the risk of explosion. </w:t>
                            </w:r>
                          </w:p>
                          <w:p w14:paraId="2F327855">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For your safety, please do not arbitrarily dismantle any component in any circumstances. The maintenance must be implemented by authorized technical personnel or our company’s technical support. Device breakdown due to unauthorized operation will not be covered under warranty.</w:t>
                            </w:r>
                          </w:p>
                          <w:p w14:paraId="575E5649">
                            <w:pPr>
                              <w:keepNext w:val="0"/>
                              <w:keepLines w:val="0"/>
                              <w:widowControl/>
                              <w:suppressLineNumbers w:val="0"/>
                              <w:ind w:firstLine="720" w:firstLineChars="400"/>
                              <w:jc w:val="left"/>
                              <w:rPr>
                                <w:rFonts w:hint="default" w:asciiTheme="minorAscii" w:hAnsiTheme="minorAscii"/>
                                <w:sz w:val="18"/>
                                <w:szCs w:val="18"/>
                              </w:rPr>
                            </w:pPr>
                          </w:p>
                          <w:p w14:paraId="5BA09EC0">
                            <w:pPr>
                              <w:keepNext w:val="0"/>
                              <w:keepLines w:val="0"/>
                              <w:widowControl/>
                              <w:suppressLineNumbers w:val="0"/>
                              <w:ind w:left="840" w:hanging="720" w:hangingChars="400"/>
                              <w:jc w:val="left"/>
                              <w:rPr>
                                <w:rFonts w:hint="default" w:asciiTheme="minorAscii" w:hAnsiTheme="minorAscii"/>
                                <w:sz w:val="18"/>
                                <w:szCs w:val="18"/>
                                <w:lang w:val="en-US" w:eastAsia="zh-CN"/>
                              </w:rPr>
                            </w:pPr>
                          </w:p>
                          <w:p w14:paraId="315372F5">
                            <w:pPr>
                              <w:jc w:val="left"/>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05pt;margin-top:7.65pt;height:153.45pt;width:411.85pt;z-index:251664384;mso-width-relative:page;mso-height-relative:page;" fillcolor="#FFFFFF [3201]" filled="t" stroked="t" coordsize="21600,21600" o:gfxdata="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sk+Q&#10;J9oAAAAIAQAADwAAAAAAAAABACAAAAAiAAAAZHJzL2Rvd25yZXYueG1sUEsBAhQAFAAAAAgAh07i&#10;QL5Wzr1ZAgAAvAQAAA4AAAAAAAAAAQAgAAAAKQEAAGRycy9lMm9Eb2MueG1sUEsFBgAAAAAGAAYA&#10;WQEAAPQFAAAAAA==&#10;">
                <v:fill on="t" focussize="0,0"/>
                <v:stroke weight="1pt" color="#000000 [3213]" joinstyle="round"/>
                <v:imagedata o:title=""/>
                <o:lock v:ext="edit" aspectratio="f"/>
                <v:textbox>
                  <w:txbxContent>
                    <w:p w14:paraId="5680B812">
                      <w:pPr>
                        <w:keepNext w:val="0"/>
                        <w:keepLines w:val="0"/>
                        <w:widowControl/>
                        <w:suppressLineNumbers w:val="0"/>
                        <w:ind w:firstLine="630" w:firstLineChars="300"/>
                        <w:jc w:val="left"/>
                        <w:rPr>
                          <w:rFonts w:hint="default" w:asciiTheme="minorAscii" w:hAnsiTheme="minorAscii"/>
                          <w:sz w:val="21"/>
                          <w:szCs w:val="21"/>
                          <w:lang w:val="en-US" w:eastAsia="zh-CN"/>
                        </w:rPr>
                      </w:pPr>
                      <w:r>
                        <w:rPr>
                          <w:rFonts w:hint="default" w:asciiTheme="minorAscii" w:hAnsiTheme="minorAscii"/>
                          <w:sz w:val="21"/>
                          <w:szCs w:val="21"/>
                          <w:lang w:val="en-US" w:eastAsia="zh-CN"/>
                        </w:rPr>
                        <w:drawing>
                          <wp:inline distT="0" distB="0" distL="114300" distR="114300">
                            <wp:extent cx="350520" cy="349250"/>
                            <wp:effectExtent l="0" t="0" r="0" b="1270"/>
                            <wp:docPr id="64" name="图片 64" descr="1656990214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1656990214146"/>
                                    <pic:cNvPicPr>
                                      <a:picLocks noChangeAspect="1"/>
                                    </pic:cNvPicPr>
                                  </pic:nvPicPr>
                                  <pic:blipFill>
                                    <a:blip r:embed="rId7"/>
                                    <a:stretch>
                                      <a:fillRect/>
                                    </a:stretch>
                                  </pic:blipFill>
                                  <pic:spPr>
                                    <a:xfrm>
                                      <a:off x="0" y="0"/>
                                      <a:ext cx="350520" cy="349250"/>
                                    </a:xfrm>
                                    <a:prstGeom prst="rect">
                                      <a:avLst/>
                                    </a:prstGeom>
                                  </pic:spPr>
                                </pic:pic>
                              </a:graphicData>
                            </a:graphic>
                          </wp:inline>
                        </w:drawing>
                      </w:r>
                    </w:p>
                    <w:p w14:paraId="6244FDBC">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eastAsia" w:asciiTheme="minorAscii" w:hAnsiTheme="minorAscii"/>
                          <w:sz w:val="18"/>
                          <w:szCs w:val="18"/>
                          <w:lang w:val="en-US" w:eastAsia="zh-CN"/>
                        </w:rPr>
                        <w:t>Danger!</w:t>
                      </w:r>
                    </w:p>
                    <w:p w14:paraId="4B32E2F1">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 xml:space="preserve">Please shut off the power completely when removing the device or reconnecting wires during the daily use or it could cause the danger of electric shock. </w:t>
                      </w:r>
                    </w:p>
                    <w:p w14:paraId="6B0B48D3">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 xml:space="preserve">Please use dry powder extinguisher to put out the flame when encountering a fire hazard, liquid extinguisher could result in the risk of explosion. </w:t>
                      </w:r>
                    </w:p>
                    <w:p w14:paraId="2F327855">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For your safety, please do not arbitrarily dismantle any component in any circumstances. The maintenance must be implemented by authorized technical personnel or our company’s technical support. Device breakdown due to unauthorized operation will not be covered under warranty.</w:t>
                      </w:r>
                    </w:p>
                    <w:p w14:paraId="575E5649">
                      <w:pPr>
                        <w:keepNext w:val="0"/>
                        <w:keepLines w:val="0"/>
                        <w:widowControl/>
                        <w:suppressLineNumbers w:val="0"/>
                        <w:ind w:firstLine="720" w:firstLineChars="400"/>
                        <w:jc w:val="left"/>
                        <w:rPr>
                          <w:rFonts w:hint="default" w:asciiTheme="minorAscii" w:hAnsiTheme="minorAscii"/>
                          <w:sz w:val="18"/>
                          <w:szCs w:val="18"/>
                        </w:rPr>
                      </w:pPr>
                    </w:p>
                    <w:p w14:paraId="5BA09EC0">
                      <w:pPr>
                        <w:keepNext w:val="0"/>
                        <w:keepLines w:val="0"/>
                        <w:widowControl/>
                        <w:suppressLineNumbers w:val="0"/>
                        <w:ind w:left="840" w:hanging="720" w:hangingChars="400"/>
                        <w:jc w:val="left"/>
                        <w:rPr>
                          <w:rFonts w:hint="default" w:asciiTheme="minorAscii" w:hAnsiTheme="minorAscii"/>
                          <w:sz w:val="18"/>
                          <w:szCs w:val="18"/>
                          <w:lang w:val="en-US" w:eastAsia="zh-CN"/>
                        </w:rPr>
                      </w:pPr>
                    </w:p>
                    <w:p w14:paraId="315372F5">
                      <w:pPr>
                        <w:jc w:val="left"/>
                        <w:rPr>
                          <w:rFonts w:hint="default"/>
                          <w:lang w:val="en-US" w:eastAsia="zh-CN"/>
                        </w:rPr>
                      </w:pPr>
                    </w:p>
                  </w:txbxContent>
                </v:textbox>
              </v:shape>
            </w:pict>
          </mc:Fallback>
        </mc:AlternateContent>
      </w:r>
    </w:p>
    <w:p w14:paraId="68DE212C"/>
    <w:p w14:paraId="6544C23D"/>
    <w:p w14:paraId="4CD35422"/>
    <w:p w14:paraId="29AD287D"/>
    <w:p w14:paraId="207DD97A"/>
    <w:p w14:paraId="4C13F167"/>
    <w:p w14:paraId="25127E38"/>
    <w:p w14:paraId="12EB4544"/>
    <w:p w14:paraId="29467E31"/>
    <w:p w14:paraId="3A6529C9"/>
    <w:p w14:paraId="4E675D2A">
      <w:r>
        <w:rPr>
          <w:sz w:val="24"/>
        </w:rPr>
        <mc:AlternateContent>
          <mc:Choice Requires="wps">
            <w:drawing>
              <wp:anchor distT="0" distB="0" distL="114300" distR="114300" simplePos="0" relativeHeight="251665408" behindDoc="0" locked="0" layoutInCell="1" allowOverlap="1">
                <wp:simplePos x="0" y="0"/>
                <wp:positionH relativeFrom="column">
                  <wp:posOffset>-635</wp:posOffset>
                </wp:positionH>
                <wp:positionV relativeFrom="paragraph">
                  <wp:posOffset>13970</wp:posOffset>
                </wp:positionV>
                <wp:extent cx="5241290" cy="1871345"/>
                <wp:effectExtent l="6350" t="6350" r="10160" b="12065"/>
                <wp:wrapNone/>
                <wp:docPr id="51" name="文本框 51"/>
                <wp:cNvGraphicFramePr/>
                <a:graphic xmlns:a="http://schemas.openxmlformats.org/drawingml/2006/main">
                  <a:graphicData uri="http://schemas.microsoft.com/office/word/2010/wordprocessingShape">
                    <wps:wsp>
                      <wps:cNvSpPr txBox="1"/>
                      <wps:spPr>
                        <a:xfrm>
                          <a:off x="0" y="0"/>
                          <a:ext cx="5241290" cy="1871345"/>
                        </a:xfrm>
                        <a:prstGeom prst="rect">
                          <a:avLst/>
                        </a:prstGeom>
                        <a:solidFill>
                          <a:schemeClr val="lt1"/>
                        </a:solidFill>
                        <a:ln w="1270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21E03267">
                            <w:pPr>
                              <w:keepNext w:val="0"/>
                              <w:keepLines w:val="0"/>
                              <w:widowControl/>
                              <w:suppressLineNumbers w:val="0"/>
                              <w:ind w:firstLine="600" w:firstLineChars="300"/>
                              <w:jc w:val="left"/>
                              <w:rPr>
                                <w:rFonts w:hint="default" w:ascii="Calibri" w:hAnsi="Calibri" w:eastAsia="宋体" w:cs="Calibri"/>
                                <w:color w:val="000000"/>
                                <w:kern w:val="0"/>
                                <w:sz w:val="20"/>
                                <w:szCs w:val="20"/>
                                <w:lang w:val="en-US" w:eastAsia="zh-CN" w:bidi="ar"/>
                              </w:rPr>
                            </w:pPr>
                            <w:r>
                              <w:rPr>
                                <w:rFonts w:hint="default" w:ascii="Calibri" w:hAnsi="Calibri" w:eastAsia="宋体" w:cs="Calibri"/>
                                <w:color w:val="000000"/>
                                <w:kern w:val="0"/>
                                <w:sz w:val="20"/>
                                <w:szCs w:val="20"/>
                                <w:lang w:val="en-US" w:eastAsia="zh-CN" w:bidi="ar"/>
                              </w:rPr>
                              <w:drawing>
                                <wp:inline distT="0" distB="0" distL="114300" distR="114300">
                                  <wp:extent cx="403225" cy="363855"/>
                                  <wp:effectExtent l="0" t="0" r="8255" b="1905"/>
                                  <wp:docPr id="65" name="图片 65" descr="1656990698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1656990698084"/>
                                          <pic:cNvPicPr>
                                            <a:picLocks noChangeAspect="1"/>
                                          </pic:cNvPicPr>
                                        </pic:nvPicPr>
                                        <pic:blipFill>
                                          <a:blip r:embed="rId8"/>
                                          <a:stretch>
                                            <a:fillRect/>
                                          </a:stretch>
                                        </pic:blipFill>
                                        <pic:spPr>
                                          <a:xfrm>
                                            <a:off x="0" y="0"/>
                                            <a:ext cx="403225" cy="363855"/>
                                          </a:xfrm>
                                          <a:prstGeom prst="rect">
                                            <a:avLst/>
                                          </a:prstGeom>
                                        </pic:spPr>
                                      </pic:pic>
                                    </a:graphicData>
                                  </a:graphic>
                                </wp:inline>
                              </w:drawing>
                            </w:r>
                          </w:p>
                          <w:p w14:paraId="54A4B13B">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eastAsia" w:asciiTheme="minorAscii" w:hAnsiTheme="minorAscii"/>
                                <w:sz w:val="18"/>
                                <w:szCs w:val="18"/>
                                <w:lang w:val="en-US" w:eastAsia="zh-CN"/>
                              </w:rPr>
                              <w:t>Caution!</w:t>
                            </w:r>
                          </w:p>
                          <w:p w14:paraId="0C67E86D">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 xml:space="preserve">Our products have been strictly inspected before shipment. Please contact us if you find any abnormal phenomena such as device outer case bulging. </w:t>
                            </w:r>
                          </w:p>
                          <w:p w14:paraId="6B7E89FC">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 xml:space="preserve">The product shall be grounded properly before use in order to ensure your safety. </w:t>
                            </w:r>
                          </w:p>
                          <w:p w14:paraId="47102393">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 xml:space="preserve">To assure the proper use please make sure parameters among the relevant device are </w:t>
                            </w:r>
                          </w:p>
                          <w:p w14:paraId="494BFE4B">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 xml:space="preserve">compatible and matched. </w:t>
                            </w:r>
                          </w:p>
                          <w:p w14:paraId="45D125A1">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Please do not mixed-use batteries from different manufacturers, different types and models, as well as old and new together.</w:t>
                            </w:r>
                          </w:p>
                          <w:p w14:paraId="15ACC1DE">
                            <w:pPr>
                              <w:keepNext w:val="0"/>
                              <w:keepLines w:val="0"/>
                              <w:widowControl/>
                              <w:suppressLineNumbers w:val="0"/>
                              <w:ind w:firstLine="840" w:firstLineChars="400"/>
                              <w:jc w:val="left"/>
                              <w:rPr>
                                <w:rFonts w:hint="default" w:asciiTheme="minorAscii" w:hAnsiTheme="minorAscii"/>
                                <w:sz w:val="21"/>
                                <w:szCs w:val="21"/>
                              </w:rPr>
                            </w:pPr>
                          </w:p>
                          <w:p w14:paraId="7CAF62BF">
                            <w:pPr>
                              <w:keepNext w:val="0"/>
                              <w:keepLines w:val="0"/>
                              <w:widowControl/>
                              <w:suppressLineNumbers w:val="0"/>
                              <w:ind w:left="840" w:hanging="720" w:hangingChars="400"/>
                              <w:jc w:val="left"/>
                              <w:rPr>
                                <w:rFonts w:hint="default" w:asciiTheme="minorAscii" w:hAnsiTheme="minorAscii"/>
                                <w:sz w:val="18"/>
                                <w:szCs w:val="18"/>
                                <w:lang w:val="en-US" w:eastAsia="zh-CN"/>
                              </w:rPr>
                            </w:pPr>
                          </w:p>
                          <w:p w14:paraId="18666337">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05pt;margin-top:1.1pt;height:147.35pt;width:412.7pt;z-index:251665408;mso-width-relative:page;mso-height-relative:page;" fillcolor="#FFFFFF [3201]" filled="t" stroked="t" coordsize="21600,21600" o:gfxdata="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FOI7cHZ&#10;AAAABwEAAA8AAAAAAAAAAQAgAAAAIgAAAGRycy9kb3ducmV2LnhtbFBLAQIUABQAAAAIAIdO4kCH&#10;3HgRWAIAALwEAAAOAAAAAAAAAAEAIAAAACgBAABkcnMvZTJvRG9jLnhtbFBLBQYAAAAABgAGAFkB&#10;AADyBQAAAAA=&#10;">
                <v:fill on="t" focussize="0,0"/>
                <v:stroke weight="1pt" color="#000000 [3213]" joinstyle="round"/>
                <v:imagedata o:title=""/>
                <o:lock v:ext="edit" aspectratio="f"/>
                <v:textbox>
                  <w:txbxContent>
                    <w:p w14:paraId="21E03267">
                      <w:pPr>
                        <w:keepNext w:val="0"/>
                        <w:keepLines w:val="0"/>
                        <w:widowControl/>
                        <w:suppressLineNumbers w:val="0"/>
                        <w:ind w:firstLine="600" w:firstLineChars="300"/>
                        <w:jc w:val="left"/>
                        <w:rPr>
                          <w:rFonts w:hint="default" w:ascii="Calibri" w:hAnsi="Calibri" w:eastAsia="宋体" w:cs="Calibri"/>
                          <w:color w:val="000000"/>
                          <w:kern w:val="0"/>
                          <w:sz w:val="20"/>
                          <w:szCs w:val="20"/>
                          <w:lang w:val="en-US" w:eastAsia="zh-CN" w:bidi="ar"/>
                        </w:rPr>
                      </w:pPr>
                      <w:r>
                        <w:rPr>
                          <w:rFonts w:hint="default" w:ascii="Calibri" w:hAnsi="Calibri" w:eastAsia="宋体" w:cs="Calibri"/>
                          <w:color w:val="000000"/>
                          <w:kern w:val="0"/>
                          <w:sz w:val="20"/>
                          <w:szCs w:val="20"/>
                          <w:lang w:val="en-US" w:eastAsia="zh-CN" w:bidi="ar"/>
                        </w:rPr>
                        <w:drawing>
                          <wp:inline distT="0" distB="0" distL="114300" distR="114300">
                            <wp:extent cx="403225" cy="363855"/>
                            <wp:effectExtent l="0" t="0" r="8255" b="1905"/>
                            <wp:docPr id="65" name="图片 65" descr="1656990698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1656990698084"/>
                                    <pic:cNvPicPr>
                                      <a:picLocks noChangeAspect="1"/>
                                    </pic:cNvPicPr>
                                  </pic:nvPicPr>
                                  <pic:blipFill>
                                    <a:blip r:embed="rId8"/>
                                    <a:stretch>
                                      <a:fillRect/>
                                    </a:stretch>
                                  </pic:blipFill>
                                  <pic:spPr>
                                    <a:xfrm>
                                      <a:off x="0" y="0"/>
                                      <a:ext cx="403225" cy="363855"/>
                                    </a:xfrm>
                                    <a:prstGeom prst="rect">
                                      <a:avLst/>
                                    </a:prstGeom>
                                  </pic:spPr>
                                </pic:pic>
                              </a:graphicData>
                            </a:graphic>
                          </wp:inline>
                        </w:drawing>
                      </w:r>
                    </w:p>
                    <w:p w14:paraId="54A4B13B">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eastAsia" w:asciiTheme="minorAscii" w:hAnsiTheme="minorAscii"/>
                          <w:sz w:val="18"/>
                          <w:szCs w:val="18"/>
                          <w:lang w:val="en-US" w:eastAsia="zh-CN"/>
                        </w:rPr>
                        <w:t>Caution!</w:t>
                      </w:r>
                    </w:p>
                    <w:p w14:paraId="0C67E86D">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 xml:space="preserve">Our products have been strictly inspected before shipment. Please contact us if you find any abnormal phenomena such as device outer case bulging. </w:t>
                      </w:r>
                    </w:p>
                    <w:p w14:paraId="6B7E89FC">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 xml:space="preserve">The product shall be grounded properly before use in order to ensure your safety. </w:t>
                      </w:r>
                    </w:p>
                    <w:p w14:paraId="47102393">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 xml:space="preserve">To assure the proper use please make sure parameters among the relevant device are </w:t>
                      </w:r>
                    </w:p>
                    <w:p w14:paraId="494BFE4B">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 xml:space="preserve">compatible and matched. </w:t>
                      </w:r>
                    </w:p>
                    <w:p w14:paraId="45D125A1">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Please do not mixed-use batteries from different manufacturers, different types and models, as well as old and new together.</w:t>
                      </w:r>
                    </w:p>
                    <w:p w14:paraId="15ACC1DE">
                      <w:pPr>
                        <w:keepNext w:val="0"/>
                        <w:keepLines w:val="0"/>
                        <w:widowControl/>
                        <w:suppressLineNumbers w:val="0"/>
                        <w:ind w:firstLine="840" w:firstLineChars="400"/>
                        <w:jc w:val="left"/>
                        <w:rPr>
                          <w:rFonts w:hint="default" w:asciiTheme="minorAscii" w:hAnsiTheme="minorAscii"/>
                          <w:sz w:val="21"/>
                          <w:szCs w:val="21"/>
                        </w:rPr>
                      </w:pPr>
                    </w:p>
                    <w:p w14:paraId="7CAF62BF">
                      <w:pPr>
                        <w:keepNext w:val="0"/>
                        <w:keepLines w:val="0"/>
                        <w:widowControl/>
                        <w:suppressLineNumbers w:val="0"/>
                        <w:ind w:left="840" w:hanging="720" w:hangingChars="400"/>
                        <w:jc w:val="left"/>
                        <w:rPr>
                          <w:rFonts w:hint="default" w:asciiTheme="minorAscii" w:hAnsiTheme="minorAscii"/>
                          <w:sz w:val="18"/>
                          <w:szCs w:val="18"/>
                          <w:lang w:val="en-US" w:eastAsia="zh-CN"/>
                        </w:rPr>
                      </w:pPr>
                    </w:p>
                    <w:p w14:paraId="18666337">
                      <w:pPr>
                        <w:rPr>
                          <w:rFonts w:hint="default"/>
                          <w:lang w:val="en-US" w:eastAsia="zh-CN"/>
                        </w:rPr>
                      </w:pPr>
                    </w:p>
                  </w:txbxContent>
                </v:textbox>
              </v:shape>
            </w:pict>
          </mc:Fallback>
        </mc:AlternateContent>
      </w:r>
    </w:p>
    <w:p w14:paraId="649A6D4F"/>
    <w:p w14:paraId="032F8D27"/>
    <w:p w14:paraId="1F986AAC"/>
    <w:p w14:paraId="1444468F"/>
    <w:p w14:paraId="05015E85"/>
    <w:p w14:paraId="2B2E2F48"/>
    <w:p w14:paraId="4C192EC3"/>
    <w:p w14:paraId="7E09D5D7"/>
    <w:p w14:paraId="1C022978"/>
    <w:p w14:paraId="3B4FFE87">
      <w:r>
        <w:rPr>
          <w:sz w:val="24"/>
        </w:rPr>
        <mc:AlternateContent>
          <mc:Choice Requires="wps">
            <w:drawing>
              <wp:anchor distT="0" distB="0" distL="114300" distR="114300" simplePos="0" relativeHeight="251666432" behindDoc="0" locked="0" layoutInCell="1" allowOverlap="1">
                <wp:simplePos x="0" y="0"/>
                <wp:positionH relativeFrom="column">
                  <wp:posOffset>-635</wp:posOffset>
                </wp:positionH>
                <wp:positionV relativeFrom="paragraph">
                  <wp:posOffset>43815</wp:posOffset>
                </wp:positionV>
                <wp:extent cx="5241925" cy="2085340"/>
                <wp:effectExtent l="6350" t="6350" r="9525" b="11430"/>
                <wp:wrapNone/>
                <wp:docPr id="52" name="文本框 52"/>
                <wp:cNvGraphicFramePr/>
                <a:graphic xmlns:a="http://schemas.openxmlformats.org/drawingml/2006/main">
                  <a:graphicData uri="http://schemas.microsoft.com/office/word/2010/wordprocessingShape">
                    <wps:wsp>
                      <wps:cNvSpPr txBox="1"/>
                      <wps:spPr>
                        <a:xfrm>
                          <a:off x="0" y="0"/>
                          <a:ext cx="5241925" cy="2085340"/>
                        </a:xfrm>
                        <a:prstGeom prst="rect">
                          <a:avLst/>
                        </a:prstGeom>
                        <a:solidFill>
                          <a:schemeClr val="lt1"/>
                        </a:solidFill>
                        <a:ln w="1270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6E676AD6">
                            <w:pPr>
                              <w:keepNext w:val="0"/>
                              <w:keepLines w:val="0"/>
                              <w:widowControl/>
                              <w:suppressLineNumbers w:val="0"/>
                              <w:ind w:firstLine="600" w:firstLineChars="300"/>
                              <w:jc w:val="left"/>
                              <w:rPr>
                                <w:rFonts w:hint="default" w:ascii="Calibri" w:hAnsi="Calibri" w:eastAsia="宋体" w:cs="Calibri"/>
                                <w:color w:val="000000"/>
                                <w:kern w:val="0"/>
                                <w:sz w:val="20"/>
                                <w:szCs w:val="20"/>
                                <w:lang w:val="en-US" w:eastAsia="zh-CN" w:bidi="ar"/>
                              </w:rPr>
                            </w:pPr>
                            <w:r>
                              <w:rPr>
                                <w:rFonts w:hint="default" w:ascii="Calibri" w:hAnsi="Calibri" w:eastAsia="宋体" w:cs="Calibri"/>
                                <w:color w:val="000000"/>
                                <w:kern w:val="0"/>
                                <w:sz w:val="20"/>
                                <w:szCs w:val="20"/>
                                <w:lang w:val="en-US" w:eastAsia="zh-CN" w:bidi="ar"/>
                              </w:rPr>
                              <w:drawing>
                                <wp:inline distT="0" distB="0" distL="114300" distR="114300">
                                  <wp:extent cx="403225" cy="363855"/>
                                  <wp:effectExtent l="0" t="0" r="8255" b="1905"/>
                                  <wp:docPr id="66" name="图片 66" descr="1656990698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1656990698084"/>
                                          <pic:cNvPicPr>
                                            <a:picLocks noChangeAspect="1"/>
                                          </pic:cNvPicPr>
                                        </pic:nvPicPr>
                                        <pic:blipFill>
                                          <a:blip r:embed="rId8"/>
                                          <a:stretch>
                                            <a:fillRect/>
                                          </a:stretch>
                                        </pic:blipFill>
                                        <pic:spPr>
                                          <a:xfrm>
                                            <a:off x="0" y="0"/>
                                            <a:ext cx="403225" cy="363855"/>
                                          </a:xfrm>
                                          <a:prstGeom prst="rect">
                                            <a:avLst/>
                                          </a:prstGeom>
                                        </pic:spPr>
                                      </pic:pic>
                                    </a:graphicData>
                                  </a:graphic>
                                </wp:inline>
                              </w:drawing>
                            </w:r>
                          </w:p>
                          <w:p w14:paraId="20FB8315">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eastAsia" w:asciiTheme="minorAscii" w:hAnsiTheme="minorAscii"/>
                                <w:sz w:val="18"/>
                                <w:szCs w:val="18"/>
                                <w:lang w:val="en-US" w:eastAsia="zh-CN"/>
                              </w:rPr>
                            </w:pPr>
                            <w:r>
                              <w:rPr>
                                <w:rFonts w:hint="eastAsia" w:asciiTheme="minorAscii" w:hAnsiTheme="minorAscii"/>
                                <w:sz w:val="18"/>
                                <w:szCs w:val="18"/>
                                <w:lang w:val="en-US" w:eastAsia="zh-CN"/>
                              </w:rPr>
                              <w:t>Caution!</w:t>
                            </w:r>
                          </w:p>
                          <w:p w14:paraId="6C78B0DA">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eastAsia" w:asciiTheme="minorAscii" w:hAnsiTheme="minorAscii"/>
                                <w:sz w:val="18"/>
                                <w:szCs w:val="18"/>
                                <w:lang w:val="en-US" w:eastAsia="zh-CN"/>
                              </w:rPr>
                            </w:pPr>
                            <w:r>
                              <w:rPr>
                                <w:rFonts w:hint="eastAsia" w:asciiTheme="minorAscii" w:hAnsiTheme="minorAscii"/>
                                <w:sz w:val="18"/>
                                <w:szCs w:val="18"/>
                                <w:lang w:val="en-US" w:eastAsia="zh-CN"/>
                              </w:rPr>
                              <w:t xml:space="preserve">Ambient and storage method could impact the product life span, please comply with the </w:t>
                            </w:r>
                            <w:r>
                              <w:rPr>
                                <w:rFonts w:hint="default" w:asciiTheme="minorAscii" w:hAnsiTheme="minorAscii"/>
                                <w:sz w:val="18"/>
                                <w:szCs w:val="18"/>
                                <w:lang w:val="en-US" w:eastAsia="zh-CN"/>
                              </w:rPr>
                              <w:t xml:space="preserve">operation environment instruction to ensure device works in proper condition. </w:t>
                            </w:r>
                          </w:p>
                          <w:p w14:paraId="3D8394C6">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eastAsia" w:asciiTheme="minorAscii" w:hAnsiTheme="minorAscii"/>
                                <w:sz w:val="18"/>
                                <w:szCs w:val="18"/>
                                <w:lang w:val="en-US" w:eastAsia="zh-CN"/>
                              </w:rPr>
                            </w:pPr>
                            <w:r>
                              <w:rPr>
                                <w:rFonts w:hint="default" w:asciiTheme="minorAscii" w:hAnsiTheme="minorAscii"/>
                                <w:sz w:val="18"/>
                                <w:szCs w:val="18"/>
                                <w:lang w:val="en-US" w:eastAsia="zh-CN"/>
                              </w:rPr>
                              <w:t xml:space="preserve">For long-term storage, the battery should be recharged once every 6 months, and the amount of electric charge shall exceed 80% of the rated capacity. </w:t>
                            </w:r>
                          </w:p>
                          <w:p w14:paraId="289DE5AF">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eastAsia" w:asciiTheme="minorAscii" w:hAnsiTheme="minorAscii"/>
                                <w:sz w:val="18"/>
                                <w:szCs w:val="18"/>
                                <w:lang w:val="en-US" w:eastAsia="zh-CN"/>
                              </w:rPr>
                            </w:pPr>
                            <w:r>
                              <w:rPr>
                                <w:rFonts w:hint="default" w:asciiTheme="minorAscii" w:hAnsiTheme="minorAscii"/>
                                <w:sz w:val="18"/>
                                <w:szCs w:val="18"/>
                                <w:lang w:val="en-US" w:eastAsia="zh-CN"/>
                              </w:rPr>
                              <w:t xml:space="preserve">Please charge the battery in 18 hours after it fully discharged or over-discharging protection mode is activated. </w:t>
                            </w:r>
                          </w:p>
                          <w:p w14:paraId="62B4F4B9">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eastAsia" w:asciiTheme="minorAscii" w:hAnsiTheme="minorAscii"/>
                                <w:sz w:val="18"/>
                                <w:szCs w:val="18"/>
                                <w:lang w:val="en-US" w:eastAsia="zh-CN"/>
                              </w:rPr>
                            </w:pPr>
                            <w:r>
                              <w:rPr>
                                <w:rFonts w:hint="default" w:asciiTheme="minorAscii" w:hAnsiTheme="minorAscii"/>
                                <w:sz w:val="18"/>
                                <w:szCs w:val="18"/>
                                <w:lang w:val="en-US" w:eastAsia="zh-CN"/>
                              </w:rPr>
                              <w:t>Formula of theoretical standby time: T=C/I (T is standby time, C is battery capacity, I is total current of all loads).</w:t>
                            </w:r>
                          </w:p>
                          <w:p w14:paraId="05842B71">
                            <w:pPr>
                              <w:keepNext w:val="0"/>
                              <w:keepLines w:val="0"/>
                              <w:widowControl/>
                              <w:suppressLineNumbers w:val="0"/>
                              <w:ind w:firstLine="720" w:firstLineChars="400"/>
                              <w:jc w:val="left"/>
                              <w:rPr>
                                <w:rFonts w:hint="default" w:asciiTheme="minorAscii" w:hAnsiTheme="minorAscii"/>
                                <w:sz w:val="18"/>
                                <w:szCs w:val="18"/>
                              </w:rPr>
                            </w:pPr>
                          </w:p>
                          <w:p w14:paraId="2F831478">
                            <w:pPr>
                              <w:keepNext w:val="0"/>
                              <w:keepLines w:val="0"/>
                              <w:widowControl/>
                              <w:suppressLineNumbers w:val="0"/>
                              <w:ind w:left="840" w:hanging="720" w:hangingChars="400"/>
                              <w:jc w:val="left"/>
                              <w:rPr>
                                <w:rFonts w:hint="default" w:asciiTheme="minorAscii" w:hAnsiTheme="minorAscii"/>
                                <w:sz w:val="18"/>
                                <w:szCs w:val="18"/>
                                <w:lang w:val="en-US" w:eastAsia="zh-CN"/>
                              </w:rPr>
                            </w:pPr>
                          </w:p>
                          <w:p w14:paraId="240C2E50">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05pt;margin-top:3.45pt;height:164.2pt;width:412.75pt;z-index:251666432;mso-width-relative:page;mso-height-relative:page;" fillcolor="#FFFFFF [3201]" filled="t" stroked="t" coordsize="21600,21600" o:gfxdata="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Ag&#10;LjEc2gAAAAcBAAAPAAAAAAAAAAEAIAAAACIAAABkcnMvZG93bnJldi54bWxQSwECFAAUAAAACACH&#10;TuJAuKTE91sCAAC8BAAADgAAAAAAAAABACAAAAApAQAAZHJzL2Uyb0RvYy54bWxQSwUGAAAAAAYA&#10;BgBZAQAA9gUAAAAA&#10;">
                <v:fill on="t" focussize="0,0"/>
                <v:stroke weight="1pt" color="#000000 [3213]" joinstyle="round"/>
                <v:imagedata o:title=""/>
                <o:lock v:ext="edit" aspectratio="f"/>
                <v:textbox>
                  <w:txbxContent>
                    <w:p w14:paraId="6E676AD6">
                      <w:pPr>
                        <w:keepNext w:val="0"/>
                        <w:keepLines w:val="0"/>
                        <w:widowControl/>
                        <w:suppressLineNumbers w:val="0"/>
                        <w:ind w:firstLine="600" w:firstLineChars="300"/>
                        <w:jc w:val="left"/>
                        <w:rPr>
                          <w:rFonts w:hint="default" w:ascii="Calibri" w:hAnsi="Calibri" w:eastAsia="宋体" w:cs="Calibri"/>
                          <w:color w:val="000000"/>
                          <w:kern w:val="0"/>
                          <w:sz w:val="20"/>
                          <w:szCs w:val="20"/>
                          <w:lang w:val="en-US" w:eastAsia="zh-CN" w:bidi="ar"/>
                        </w:rPr>
                      </w:pPr>
                      <w:r>
                        <w:rPr>
                          <w:rFonts w:hint="default" w:ascii="Calibri" w:hAnsi="Calibri" w:eastAsia="宋体" w:cs="Calibri"/>
                          <w:color w:val="000000"/>
                          <w:kern w:val="0"/>
                          <w:sz w:val="20"/>
                          <w:szCs w:val="20"/>
                          <w:lang w:val="en-US" w:eastAsia="zh-CN" w:bidi="ar"/>
                        </w:rPr>
                        <w:drawing>
                          <wp:inline distT="0" distB="0" distL="114300" distR="114300">
                            <wp:extent cx="403225" cy="363855"/>
                            <wp:effectExtent l="0" t="0" r="8255" b="1905"/>
                            <wp:docPr id="66" name="图片 66" descr="1656990698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1656990698084"/>
                                    <pic:cNvPicPr>
                                      <a:picLocks noChangeAspect="1"/>
                                    </pic:cNvPicPr>
                                  </pic:nvPicPr>
                                  <pic:blipFill>
                                    <a:blip r:embed="rId8"/>
                                    <a:stretch>
                                      <a:fillRect/>
                                    </a:stretch>
                                  </pic:blipFill>
                                  <pic:spPr>
                                    <a:xfrm>
                                      <a:off x="0" y="0"/>
                                      <a:ext cx="403225" cy="363855"/>
                                    </a:xfrm>
                                    <a:prstGeom prst="rect">
                                      <a:avLst/>
                                    </a:prstGeom>
                                  </pic:spPr>
                                </pic:pic>
                              </a:graphicData>
                            </a:graphic>
                          </wp:inline>
                        </w:drawing>
                      </w:r>
                    </w:p>
                    <w:p w14:paraId="20FB8315">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eastAsia" w:asciiTheme="minorAscii" w:hAnsiTheme="minorAscii"/>
                          <w:sz w:val="18"/>
                          <w:szCs w:val="18"/>
                          <w:lang w:val="en-US" w:eastAsia="zh-CN"/>
                        </w:rPr>
                      </w:pPr>
                      <w:r>
                        <w:rPr>
                          <w:rFonts w:hint="eastAsia" w:asciiTheme="minorAscii" w:hAnsiTheme="minorAscii"/>
                          <w:sz w:val="18"/>
                          <w:szCs w:val="18"/>
                          <w:lang w:val="en-US" w:eastAsia="zh-CN"/>
                        </w:rPr>
                        <w:t>Caution!</w:t>
                      </w:r>
                    </w:p>
                    <w:p w14:paraId="6C78B0DA">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eastAsia" w:asciiTheme="minorAscii" w:hAnsiTheme="minorAscii"/>
                          <w:sz w:val="18"/>
                          <w:szCs w:val="18"/>
                          <w:lang w:val="en-US" w:eastAsia="zh-CN"/>
                        </w:rPr>
                      </w:pPr>
                      <w:r>
                        <w:rPr>
                          <w:rFonts w:hint="eastAsia" w:asciiTheme="minorAscii" w:hAnsiTheme="minorAscii"/>
                          <w:sz w:val="18"/>
                          <w:szCs w:val="18"/>
                          <w:lang w:val="en-US" w:eastAsia="zh-CN"/>
                        </w:rPr>
                        <w:t xml:space="preserve">Ambient and storage method could impact the product life span, please comply with the </w:t>
                      </w:r>
                      <w:r>
                        <w:rPr>
                          <w:rFonts w:hint="default" w:asciiTheme="minorAscii" w:hAnsiTheme="minorAscii"/>
                          <w:sz w:val="18"/>
                          <w:szCs w:val="18"/>
                          <w:lang w:val="en-US" w:eastAsia="zh-CN"/>
                        </w:rPr>
                        <w:t xml:space="preserve">operation environment instruction to ensure device works in proper condition. </w:t>
                      </w:r>
                    </w:p>
                    <w:p w14:paraId="3D8394C6">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eastAsia" w:asciiTheme="minorAscii" w:hAnsiTheme="minorAscii"/>
                          <w:sz w:val="18"/>
                          <w:szCs w:val="18"/>
                          <w:lang w:val="en-US" w:eastAsia="zh-CN"/>
                        </w:rPr>
                      </w:pPr>
                      <w:r>
                        <w:rPr>
                          <w:rFonts w:hint="default" w:asciiTheme="minorAscii" w:hAnsiTheme="minorAscii"/>
                          <w:sz w:val="18"/>
                          <w:szCs w:val="18"/>
                          <w:lang w:val="en-US" w:eastAsia="zh-CN"/>
                        </w:rPr>
                        <w:t xml:space="preserve">For long-term storage, the battery should be recharged once every 6 months, and the amount of electric charge shall exceed 80% of the rated capacity. </w:t>
                      </w:r>
                    </w:p>
                    <w:p w14:paraId="289DE5AF">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eastAsia" w:asciiTheme="minorAscii" w:hAnsiTheme="minorAscii"/>
                          <w:sz w:val="18"/>
                          <w:szCs w:val="18"/>
                          <w:lang w:val="en-US" w:eastAsia="zh-CN"/>
                        </w:rPr>
                      </w:pPr>
                      <w:r>
                        <w:rPr>
                          <w:rFonts w:hint="default" w:asciiTheme="minorAscii" w:hAnsiTheme="minorAscii"/>
                          <w:sz w:val="18"/>
                          <w:szCs w:val="18"/>
                          <w:lang w:val="en-US" w:eastAsia="zh-CN"/>
                        </w:rPr>
                        <w:t xml:space="preserve">Please charge the battery in 18 hours after it fully discharged or over-discharging protection mode is activated. </w:t>
                      </w:r>
                    </w:p>
                    <w:p w14:paraId="62B4F4B9">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eastAsia" w:asciiTheme="minorAscii" w:hAnsiTheme="minorAscii"/>
                          <w:sz w:val="18"/>
                          <w:szCs w:val="18"/>
                          <w:lang w:val="en-US" w:eastAsia="zh-CN"/>
                        </w:rPr>
                      </w:pPr>
                      <w:r>
                        <w:rPr>
                          <w:rFonts w:hint="default" w:asciiTheme="minorAscii" w:hAnsiTheme="minorAscii"/>
                          <w:sz w:val="18"/>
                          <w:szCs w:val="18"/>
                          <w:lang w:val="en-US" w:eastAsia="zh-CN"/>
                        </w:rPr>
                        <w:t>Formula of theoretical standby time: T=C/I (T is standby time, C is battery capacity, I is total current of all loads).</w:t>
                      </w:r>
                    </w:p>
                    <w:p w14:paraId="05842B71">
                      <w:pPr>
                        <w:keepNext w:val="0"/>
                        <w:keepLines w:val="0"/>
                        <w:widowControl/>
                        <w:suppressLineNumbers w:val="0"/>
                        <w:ind w:firstLine="720" w:firstLineChars="400"/>
                        <w:jc w:val="left"/>
                        <w:rPr>
                          <w:rFonts w:hint="default" w:asciiTheme="minorAscii" w:hAnsiTheme="minorAscii"/>
                          <w:sz w:val="18"/>
                          <w:szCs w:val="18"/>
                        </w:rPr>
                      </w:pPr>
                    </w:p>
                    <w:p w14:paraId="2F831478">
                      <w:pPr>
                        <w:keepNext w:val="0"/>
                        <w:keepLines w:val="0"/>
                        <w:widowControl/>
                        <w:suppressLineNumbers w:val="0"/>
                        <w:ind w:left="840" w:hanging="720" w:hangingChars="400"/>
                        <w:jc w:val="left"/>
                        <w:rPr>
                          <w:rFonts w:hint="default" w:asciiTheme="minorAscii" w:hAnsiTheme="minorAscii"/>
                          <w:sz w:val="18"/>
                          <w:szCs w:val="18"/>
                          <w:lang w:val="en-US" w:eastAsia="zh-CN"/>
                        </w:rPr>
                      </w:pPr>
                    </w:p>
                    <w:p w14:paraId="240C2E50">
                      <w:pPr>
                        <w:rPr>
                          <w:rFonts w:hint="default"/>
                          <w:lang w:val="en-US" w:eastAsia="zh-CN"/>
                        </w:rPr>
                      </w:pPr>
                    </w:p>
                  </w:txbxContent>
                </v:textbox>
              </v:shape>
            </w:pict>
          </mc:Fallback>
        </mc:AlternateContent>
      </w:r>
    </w:p>
    <w:p w14:paraId="0D14474A"/>
    <w:p w14:paraId="5E79A5D5"/>
    <w:p w14:paraId="60B739EC"/>
    <w:p w14:paraId="1F3FDBBC"/>
    <w:p w14:paraId="09C524C4"/>
    <w:p w14:paraId="0F1B03F4"/>
    <w:p w14:paraId="78263237"/>
    <w:p w14:paraId="3CD77C24"/>
    <w:p w14:paraId="1F939F88"/>
    <w:p w14:paraId="76DC17D4"/>
    <w:p w14:paraId="55228DD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lithium iron phosphate battery system is a standard battery system unit, customers can choose a certain number of OM-51280</w:t>
      </w:r>
      <w:bookmarkStart w:id="28" w:name="_GoBack"/>
      <w:bookmarkEnd w:id="28"/>
      <w:r>
        <w:rPr>
          <w:rFonts w:hint="eastAsia" w:ascii="微软雅黑" w:hAnsi="微软雅黑" w:eastAsia="微软雅黑" w:cs="微软雅黑"/>
          <w:sz w:val="21"/>
          <w:szCs w:val="21"/>
          <w:lang w:val="en-US" w:eastAsia="zh-CN"/>
        </w:rPr>
        <w:t xml:space="preserve"> according to their needs, by connecting parallel to form a larger capacity battery pack, to meet the user's long-term power supply needs. The product is especially suitable for energy storage applications with high operating temperatures, limited installation space, long power backup time and long service life.</w:t>
      </w:r>
    </w:p>
    <w:p w14:paraId="5ADA1FA1">
      <w:pPr>
        <w:keepNext w:val="0"/>
        <w:keepLines w:val="0"/>
        <w:pageBreakBefore w:val="0"/>
        <w:widowControl w:val="0"/>
        <w:kinsoku/>
        <w:wordWrap/>
        <w:overflowPunct/>
        <w:topLinePunct w:val="0"/>
        <w:autoSpaceDE/>
        <w:autoSpaceDN/>
        <w:bidi w:val="0"/>
        <w:adjustRightInd/>
        <w:snapToGrid/>
        <w:spacing w:line="360" w:lineRule="auto"/>
        <w:textAlignment w:val="auto"/>
        <w:outlineLvl w:val="1"/>
        <w:rPr>
          <w:b/>
          <w:bCs/>
          <w:sz w:val="28"/>
          <w:szCs w:val="36"/>
        </w:rPr>
      </w:pPr>
      <w:bookmarkStart w:id="3" w:name="_Toc15797"/>
      <w:bookmarkStart w:id="4" w:name="_Toc13894"/>
      <w:r>
        <w:rPr>
          <w:rFonts w:hint="eastAsia"/>
          <w:b/>
          <w:bCs/>
          <w:sz w:val="28"/>
          <w:szCs w:val="36"/>
        </w:rPr>
        <w:t>1.</w:t>
      </w:r>
      <w:r>
        <w:rPr>
          <w:rFonts w:hint="eastAsia"/>
          <w:b/>
          <w:bCs/>
          <w:sz w:val="28"/>
          <w:szCs w:val="36"/>
          <w:lang w:val="en-US" w:eastAsia="zh-CN"/>
        </w:rPr>
        <w:t>2</w:t>
      </w:r>
      <w:r>
        <w:rPr>
          <w:rFonts w:hint="eastAsia"/>
          <w:b/>
          <w:bCs/>
          <w:sz w:val="28"/>
          <w:szCs w:val="36"/>
          <w:lang w:eastAsia="zh-CN"/>
        </w:rPr>
        <w:t>、</w:t>
      </w:r>
      <w:r>
        <w:rPr>
          <w:rFonts w:hint="eastAsia"/>
          <w:b/>
          <w:bCs/>
          <w:sz w:val="28"/>
          <w:szCs w:val="36"/>
        </w:rPr>
        <w:t>Product Properties</w:t>
      </w:r>
      <w:bookmarkEnd w:id="3"/>
      <w:bookmarkEnd w:id="4"/>
      <w:r>
        <w:rPr>
          <w:rFonts w:hint="eastAsia"/>
          <w:b/>
          <w:bCs/>
          <w:sz w:val="28"/>
          <w:szCs w:val="36"/>
        </w:rPr>
        <w:t xml:space="preserve"> </w:t>
      </w:r>
    </w:p>
    <w:p w14:paraId="16BCE470">
      <w:pPr>
        <w:numPr>
          <w:ilvl w:val="0"/>
          <w:numId w:val="0"/>
        </w:numPr>
        <w:spacing w:line="360" w:lineRule="auto"/>
        <w:rPr>
          <w:rFonts w:hint="default" w:asciiTheme="minorAscii" w:hAnsiTheme="minorAscii"/>
          <w:sz w:val="22"/>
          <w:szCs w:val="22"/>
          <w:lang w:val="en-US" w:eastAsia="zh-CN"/>
        </w:rPr>
      </w:pPr>
      <w:r>
        <w:rPr>
          <w:rFonts w:hint="default" w:asciiTheme="minorAscii" w:hAnsiTheme="minorAscii"/>
          <w:sz w:val="22"/>
          <w:szCs w:val="22"/>
          <w:lang w:val="en-US" w:eastAsia="zh-CN"/>
        </w:rPr>
        <w:t xml:space="preserve">energy storage product’s positive electrode materials are lithium iron phosphate, battery cells are managed effectively by BMS with better performance, the system’s features as below: </w:t>
      </w:r>
    </w:p>
    <w:p w14:paraId="15A6175C">
      <w:pPr>
        <w:keepNext w:val="0"/>
        <w:keepLines w:val="0"/>
        <w:widowControl/>
        <w:suppressLineNumbers w:val="0"/>
        <w:spacing w:line="360" w:lineRule="auto"/>
        <w:jc w:val="left"/>
        <w:rPr>
          <w:rFonts w:hint="default" w:eastAsia="宋体" w:cs="Arial" w:asciiTheme="minorAscii" w:hAnsiTheme="minorAscii"/>
          <w:color w:val="231F20"/>
          <w:kern w:val="0"/>
          <w:sz w:val="22"/>
          <w:szCs w:val="22"/>
          <w:lang w:val="en-US" w:eastAsia="zh-CN" w:bidi="ar"/>
        </w:rPr>
      </w:pPr>
      <w:r>
        <w:rPr>
          <w:rFonts w:ascii="Wingdings" w:hAnsi="Wingdings" w:eastAsia="宋体" w:cs="Wingdings"/>
          <w:color w:val="000000"/>
          <w:kern w:val="0"/>
          <w:sz w:val="22"/>
          <w:szCs w:val="22"/>
          <w:lang w:val="en-US" w:eastAsia="zh-CN" w:bidi="ar"/>
        </w:rPr>
        <w:t></w:t>
      </w:r>
      <w:r>
        <w:rPr>
          <w:rFonts w:hint="default" w:eastAsia="宋体" w:cs="Arial" w:asciiTheme="minorAscii" w:hAnsiTheme="minorAscii"/>
          <w:color w:val="231F20"/>
          <w:kern w:val="0"/>
          <w:sz w:val="22"/>
          <w:szCs w:val="22"/>
          <w:lang w:val="en-US" w:eastAsia="zh-CN" w:bidi="ar"/>
        </w:rPr>
        <w:t>The whole module is non-toxic, non-polluting and environmentally friendly;</w:t>
      </w:r>
    </w:p>
    <w:p w14:paraId="7ADE2B7B">
      <w:pPr>
        <w:keepNext w:val="0"/>
        <w:keepLines w:val="0"/>
        <w:widowControl/>
        <w:suppressLineNumbers w:val="0"/>
        <w:spacing w:line="360" w:lineRule="auto"/>
        <w:jc w:val="left"/>
        <w:rPr>
          <w:rFonts w:hint="default"/>
          <w:sz w:val="22"/>
          <w:szCs w:val="22"/>
          <w:lang w:val="en-US"/>
        </w:rPr>
      </w:pPr>
      <w:r>
        <w:rPr>
          <w:rFonts w:ascii="Wingdings" w:hAnsi="Wingdings" w:eastAsia="宋体" w:cs="Wingdings"/>
          <w:color w:val="000000"/>
          <w:kern w:val="0"/>
          <w:sz w:val="22"/>
          <w:szCs w:val="22"/>
          <w:lang w:val="en-US" w:eastAsia="zh-CN" w:bidi="ar"/>
        </w:rPr>
        <w:t></w:t>
      </w:r>
      <w:r>
        <w:rPr>
          <w:rFonts w:hint="default" w:eastAsia="宋体" w:cs="Arial" w:asciiTheme="minorAscii" w:hAnsiTheme="minorAscii"/>
          <w:color w:val="231F20"/>
          <w:kern w:val="0"/>
          <w:sz w:val="22"/>
          <w:szCs w:val="22"/>
          <w:lang w:val="en-US" w:eastAsia="zh-CN" w:bidi="ar"/>
        </w:rPr>
        <w:t>Cathode material is made from LiFePO4 with safety performance and long cycle lif</w:t>
      </w:r>
      <w:r>
        <w:rPr>
          <w:rFonts w:ascii="Arial" w:hAnsi="Arial" w:eastAsia="宋体" w:cs="Arial"/>
          <w:color w:val="231F20"/>
          <w:kern w:val="0"/>
          <w:sz w:val="22"/>
          <w:szCs w:val="22"/>
          <w:lang w:val="en-US" w:eastAsia="zh-CN" w:bidi="ar"/>
        </w:rPr>
        <w:t>e</w:t>
      </w:r>
      <w:r>
        <w:rPr>
          <w:rFonts w:hint="eastAsia" w:ascii="Arial" w:hAnsi="Arial" w:eastAsia="宋体" w:cs="Arial"/>
          <w:color w:val="231F20"/>
          <w:kern w:val="0"/>
          <w:sz w:val="22"/>
          <w:szCs w:val="22"/>
          <w:lang w:val="en-US" w:eastAsia="zh-CN" w:bidi="ar"/>
        </w:rPr>
        <w:t>.</w:t>
      </w:r>
    </w:p>
    <w:p w14:paraId="01F99051">
      <w:pPr>
        <w:numPr>
          <w:ilvl w:val="0"/>
          <w:numId w:val="0"/>
        </w:numPr>
        <w:spacing w:line="360" w:lineRule="auto"/>
        <w:rPr>
          <w:rFonts w:hint="default" w:asciiTheme="minorAscii" w:hAnsiTheme="minorAscii"/>
          <w:sz w:val="22"/>
          <w:szCs w:val="22"/>
          <w:lang w:val="en-US" w:eastAsia="zh-CN"/>
        </w:rPr>
      </w:pPr>
      <w:r>
        <w:rPr>
          <w:rFonts w:ascii="Wingdings" w:hAnsi="Wingdings" w:eastAsia="宋体" w:cs="Wingdings"/>
          <w:color w:val="000000"/>
          <w:kern w:val="0"/>
          <w:sz w:val="22"/>
          <w:szCs w:val="22"/>
          <w:lang w:val="en-US" w:eastAsia="zh-CN" w:bidi="ar"/>
        </w:rPr>
        <w:t></w:t>
      </w:r>
      <w:r>
        <w:rPr>
          <w:rFonts w:hint="eastAsia" w:asciiTheme="minorAscii" w:hAnsiTheme="minorAscii"/>
          <w:sz w:val="22"/>
          <w:szCs w:val="22"/>
          <w:lang w:val="en-US" w:eastAsia="zh-CN"/>
        </w:rPr>
        <w:t>B</w:t>
      </w:r>
      <w:r>
        <w:rPr>
          <w:rFonts w:hint="default" w:asciiTheme="minorAscii" w:hAnsiTheme="minorAscii"/>
          <w:sz w:val="22"/>
          <w:szCs w:val="22"/>
          <w:lang w:val="en-US" w:eastAsia="zh-CN"/>
        </w:rPr>
        <w:t>attery management system with better performance, possesses protection</w:t>
      </w:r>
      <w:r>
        <w:rPr>
          <w:rFonts w:hint="eastAsia" w:asciiTheme="minorAscii" w:hAnsiTheme="minorAscii"/>
          <w:sz w:val="22"/>
          <w:szCs w:val="22"/>
          <w:lang w:val="en-US" w:eastAsia="zh-CN"/>
        </w:rPr>
        <w:t>.</w:t>
      </w:r>
      <w:r>
        <w:rPr>
          <w:rFonts w:hint="default" w:asciiTheme="minorAscii" w:hAnsiTheme="minorAscii"/>
          <w:sz w:val="22"/>
          <w:szCs w:val="22"/>
          <w:lang w:val="en-US" w:eastAsia="zh-CN"/>
        </w:rPr>
        <w:t xml:space="preserve">function like over-discharge, over-charge, over-current, abnormal temperature. </w:t>
      </w:r>
    </w:p>
    <w:p w14:paraId="6CF523B5">
      <w:pPr>
        <w:numPr>
          <w:ilvl w:val="0"/>
          <w:numId w:val="0"/>
        </w:numPr>
        <w:spacing w:line="360" w:lineRule="auto"/>
        <w:rPr>
          <w:rFonts w:hint="default" w:asciiTheme="minorAscii" w:hAnsiTheme="minorAscii"/>
          <w:sz w:val="22"/>
          <w:szCs w:val="22"/>
          <w:lang w:val="en-US" w:eastAsia="zh-CN"/>
        </w:rPr>
      </w:pPr>
      <w:r>
        <w:rPr>
          <w:rFonts w:ascii="Wingdings" w:hAnsi="Wingdings" w:eastAsia="宋体" w:cs="Wingdings"/>
          <w:color w:val="000000"/>
          <w:kern w:val="0"/>
          <w:sz w:val="22"/>
          <w:szCs w:val="22"/>
          <w:lang w:val="en-US" w:eastAsia="zh-CN" w:bidi="ar"/>
        </w:rPr>
        <w:t></w:t>
      </w:r>
      <w:r>
        <w:rPr>
          <w:rFonts w:hint="default" w:asciiTheme="minorAscii" w:hAnsiTheme="minorAscii"/>
          <w:sz w:val="22"/>
          <w:szCs w:val="22"/>
          <w:lang w:val="en-US" w:eastAsia="zh-CN"/>
        </w:rPr>
        <w:t xml:space="preserve">Self-management on charging and discharging, Single core balancing function. </w:t>
      </w:r>
    </w:p>
    <w:p w14:paraId="7B0E6E8D">
      <w:pPr>
        <w:numPr>
          <w:ilvl w:val="0"/>
          <w:numId w:val="0"/>
        </w:numPr>
        <w:spacing w:line="360" w:lineRule="auto"/>
        <w:rPr>
          <w:rFonts w:hint="default" w:asciiTheme="minorAscii" w:hAnsiTheme="minorAscii"/>
          <w:sz w:val="22"/>
          <w:szCs w:val="22"/>
          <w:lang w:val="en-US" w:eastAsia="zh-CN"/>
        </w:rPr>
      </w:pPr>
      <w:r>
        <w:rPr>
          <w:rFonts w:ascii="Wingdings" w:hAnsi="Wingdings" w:eastAsia="宋体" w:cs="Wingdings"/>
          <w:color w:val="000000"/>
          <w:kern w:val="0"/>
          <w:sz w:val="22"/>
          <w:szCs w:val="22"/>
          <w:lang w:val="en-US" w:eastAsia="zh-CN" w:bidi="ar"/>
        </w:rPr>
        <w:t></w:t>
      </w:r>
      <w:r>
        <w:rPr>
          <w:rFonts w:hint="default" w:asciiTheme="minorAscii" w:hAnsiTheme="minorAscii"/>
          <w:sz w:val="22"/>
          <w:szCs w:val="22"/>
          <w:lang w:val="en-US" w:eastAsia="zh-CN"/>
        </w:rPr>
        <w:t xml:space="preserve">Intelligent design configures integrated inspection module. </w:t>
      </w:r>
    </w:p>
    <w:p w14:paraId="242F0D1A">
      <w:pPr>
        <w:numPr>
          <w:ilvl w:val="0"/>
          <w:numId w:val="0"/>
        </w:numPr>
        <w:spacing w:line="360" w:lineRule="auto"/>
        <w:rPr>
          <w:rFonts w:hint="default" w:ascii="Calibri" w:hAnsi="Calibri"/>
          <w:sz w:val="22"/>
          <w:szCs w:val="22"/>
          <w:lang w:val="en-US" w:eastAsia="zh-CN"/>
        </w:rPr>
      </w:pPr>
      <w:r>
        <w:rPr>
          <w:rFonts w:ascii="Wingdings" w:hAnsi="Wingdings" w:eastAsia="宋体" w:cs="Wingdings"/>
          <w:color w:val="000000"/>
          <w:kern w:val="0"/>
          <w:sz w:val="22"/>
          <w:szCs w:val="22"/>
          <w:lang w:val="en-US" w:eastAsia="zh-CN" w:bidi="ar"/>
        </w:rPr>
        <w:t></w:t>
      </w:r>
      <w:r>
        <w:rPr>
          <w:rFonts w:hint="default" w:ascii="Calibri" w:hAnsi="Calibri"/>
          <w:sz w:val="22"/>
          <w:szCs w:val="22"/>
          <w:lang w:val="en-US" w:eastAsia="zh-CN"/>
        </w:rPr>
        <w:t>Flexible configuration, multiple battery modules can be in parallel for expanding capacity and power</w:t>
      </w:r>
      <w:r>
        <w:rPr>
          <w:rFonts w:hint="eastAsia" w:ascii="Calibri" w:hAnsi="Calibri"/>
          <w:sz w:val="22"/>
          <w:szCs w:val="22"/>
          <w:lang w:val="en-US" w:eastAsia="zh-CN"/>
        </w:rPr>
        <w:t>.</w:t>
      </w:r>
    </w:p>
    <w:p w14:paraId="3922CBB9">
      <w:pPr>
        <w:numPr>
          <w:ilvl w:val="0"/>
          <w:numId w:val="0"/>
        </w:numPr>
        <w:spacing w:line="360" w:lineRule="auto"/>
        <w:rPr>
          <w:rFonts w:hint="default" w:asciiTheme="minorAscii" w:hAnsiTheme="minorAscii"/>
          <w:sz w:val="22"/>
          <w:szCs w:val="22"/>
          <w:lang w:val="en-US" w:eastAsia="zh-CN"/>
        </w:rPr>
      </w:pPr>
      <w:r>
        <w:rPr>
          <w:rFonts w:ascii="Wingdings" w:hAnsi="Wingdings" w:eastAsia="宋体" w:cs="Wingdings"/>
          <w:color w:val="000000"/>
          <w:kern w:val="0"/>
          <w:sz w:val="22"/>
          <w:szCs w:val="22"/>
          <w:lang w:val="en-US" w:eastAsia="zh-CN" w:bidi="ar"/>
        </w:rPr>
        <w:t></w:t>
      </w:r>
      <w:r>
        <w:rPr>
          <w:rFonts w:hint="default" w:asciiTheme="minorAscii" w:hAnsiTheme="minorAscii"/>
          <w:sz w:val="22"/>
          <w:szCs w:val="22"/>
          <w:lang w:val="en-US" w:eastAsia="zh-CN"/>
        </w:rPr>
        <w:t xml:space="preserve">Flexible configurations allow parallel of multi battery for longer standby time. </w:t>
      </w:r>
    </w:p>
    <w:p w14:paraId="266C4B50">
      <w:pPr>
        <w:numPr>
          <w:ilvl w:val="0"/>
          <w:numId w:val="0"/>
        </w:numPr>
        <w:spacing w:line="360" w:lineRule="auto"/>
        <w:rPr>
          <w:rFonts w:hint="default" w:asciiTheme="minorAscii" w:hAnsiTheme="minorAscii"/>
          <w:sz w:val="22"/>
          <w:szCs w:val="22"/>
          <w:lang w:val="en-US" w:eastAsia="zh-CN"/>
        </w:rPr>
      </w:pPr>
      <w:r>
        <w:rPr>
          <w:rFonts w:ascii="Wingdings" w:hAnsi="Wingdings" w:eastAsia="宋体" w:cs="Wingdings"/>
          <w:color w:val="000000"/>
          <w:kern w:val="0"/>
          <w:sz w:val="22"/>
          <w:szCs w:val="22"/>
          <w:lang w:val="en-US" w:eastAsia="zh-CN" w:bidi="ar"/>
        </w:rPr>
        <w:t></w:t>
      </w:r>
      <w:r>
        <w:rPr>
          <w:rFonts w:hint="default" w:asciiTheme="minorAscii" w:hAnsiTheme="minorAscii"/>
          <w:sz w:val="22"/>
          <w:szCs w:val="22"/>
          <w:lang w:val="en-US" w:eastAsia="zh-CN"/>
        </w:rPr>
        <w:t xml:space="preserve">Self-ventilation with lower system noise. </w:t>
      </w:r>
    </w:p>
    <w:p w14:paraId="27B6C94E">
      <w:pPr>
        <w:numPr>
          <w:ilvl w:val="0"/>
          <w:numId w:val="0"/>
        </w:numPr>
        <w:spacing w:line="360" w:lineRule="auto"/>
        <w:rPr>
          <w:rFonts w:hint="default" w:asciiTheme="minorAscii" w:hAnsiTheme="minorAscii"/>
          <w:sz w:val="22"/>
          <w:szCs w:val="22"/>
          <w:lang w:val="en-US" w:eastAsia="zh-CN"/>
        </w:rPr>
      </w:pPr>
      <w:r>
        <w:rPr>
          <w:rFonts w:ascii="Wingdings" w:hAnsi="Wingdings" w:eastAsia="宋体" w:cs="Wingdings"/>
          <w:color w:val="000000"/>
          <w:kern w:val="0"/>
          <w:sz w:val="22"/>
          <w:szCs w:val="22"/>
          <w:lang w:val="en-US" w:eastAsia="zh-CN" w:bidi="ar"/>
        </w:rPr>
        <w:t></w:t>
      </w:r>
      <w:r>
        <w:rPr>
          <w:rFonts w:hint="default" w:asciiTheme="minorAscii" w:hAnsiTheme="minorAscii"/>
          <w:sz w:val="22"/>
          <w:szCs w:val="22"/>
          <w:lang w:val="en-US" w:eastAsia="zh-CN"/>
        </w:rPr>
        <w:t xml:space="preserve">Less battery self-discharge, then recharging period can be up to 10 months during the storage. </w:t>
      </w:r>
    </w:p>
    <w:p w14:paraId="04961844">
      <w:pPr>
        <w:numPr>
          <w:ilvl w:val="0"/>
          <w:numId w:val="0"/>
        </w:numPr>
        <w:spacing w:line="360" w:lineRule="auto"/>
        <w:rPr>
          <w:rFonts w:hint="default" w:asciiTheme="minorAscii" w:hAnsiTheme="minorAscii"/>
          <w:sz w:val="22"/>
          <w:szCs w:val="22"/>
          <w:lang w:val="en-US" w:eastAsia="zh-CN"/>
        </w:rPr>
      </w:pPr>
      <w:r>
        <w:rPr>
          <w:rFonts w:ascii="Wingdings" w:hAnsi="Wingdings" w:eastAsia="宋体" w:cs="Wingdings"/>
          <w:color w:val="000000"/>
          <w:kern w:val="0"/>
          <w:sz w:val="22"/>
          <w:szCs w:val="22"/>
          <w:lang w:val="en-US" w:eastAsia="zh-CN" w:bidi="ar"/>
        </w:rPr>
        <w:t></w:t>
      </w:r>
      <w:r>
        <w:rPr>
          <w:rFonts w:hint="default" w:asciiTheme="minorAscii" w:hAnsiTheme="minorAscii"/>
          <w:sz w:val="22"/>
          <w:szCs w:val="22"/>
          <w:lang w:val="en-US" w:eastAsia="zh-CN"/>
        </w:rPr>
        <w:t xml:space="preserve">No memory effect so that battery can be charged and discharged shallowly. </w:t>
      </w:r>
    </w:p>
    <w:p w14:paraId="5E1330C8">
      <w:pPr>
        <w:numPr>
          <w:ilvl w:val="0"/>
          <w:numId w:val="0"/>
        </w:numPr>
        <w:spacing w:line="360" w:lineRule="auto"/>
        <w:rPr>
          <w:rFonts w:hint="default" w:asciiTheme="minorAscii" w:hAnsiTheme="minorAscii"/>
          <w:sz w:val="22"/>
          <w:szCs w:val="22"/>
          <w:lang w:val="en-US" w:eastAsia="zh-CN"/>
        </w:rPr>
      </w:pPr>
      <w:r>
        <w:rPr>
          <w:rFonts w:ascii="Wingdings" w:hAnsi="Wingdings" w:eastAsia="宋体" w:cs="Wingdings"/>
          <w:color w:val="000000"/>
          <w:kern w:val="0"/>
          <w:sz w:val="22"/>
          <w:szCs w:val="22"/>
          <w:lang w:val="en-US" w:eastAsia="zh-CN" w:bidi="ar"/>
        </w:rPr>
        <w:t></w:t>
      </w:r>
      <w:r>
        <w:rPr>
          <w:rFonts w:hint="default" w:asciiTheme="minorAscii" w:hAnsiTheme="minorAscii"/>
          <w:sz w:val="22"/>
          <w:szCs w:val="22"/>
          <w:lang w:val="en-US" w:eastAsia="zh-CN"/>
        </w:rPr>
        <w:t xml:space="preserve">With wide range of temperature for working environment, -20℃ ~ +55℃, circulation span and discharging performance are well under high temperature. </w:t>
      </w:r>
    </w:p>
    <w:p w14:paraId="1968481F">
      <w:pPr>
        <w:numPr>
          <w:ilvl w:val="0"/>
          <w:numId w:val="0"/>
        </w:numPr>
        <w:spacing w:line="360" w:lineRule="auto"/>
        <w:rPr>
          <w:rFonts w:hint="default" w:asciiTheme="minorAscii" w:hAnsiTheme="minorAscii"/>
          <w:sz w:val="22"/>
          <w:szCs w:val="22"/>
          <w:lang w:val="en-US" w:eastAsia="zh-CN"/>
        </w:rPr>
      </w:pPr>
      <w:r>
        <w:rPr>
          <w:rFonts w:ascii="Wingdings" w:hAnsi="Wingdings" w:eastAsia="宋体" w:cs="Wingdings"/>
          <w:color w:val="000000"/>
          <w:kern w:val="0"/>
          <w:sz w:val="22"/>
          <w:szCs w:val="22"/>
          <w:lang w:val="en-US" w:eastAsia="zh-CN" w:bidi="ar"/>
        </w:rPr>
        <w:t></w:t>
      </w:r>
      <w:r>
        <w:rPr>
          <w:rFonts w:hint="default" w:asciiTheme="minorAscii" w:hAnsiTheme="minorAscii"/>
          <w:sz w:val="22"/>
          <w:szCs w:val="22"/>
          <w:lang w:val="en-US" w:eastAsia="zh-CN"/>
        </w:rPr>
        <w:t>Small size and light weight, standard of 19-inch embedded designed module is comfortable for installation and maintenance;</w:t>
      </w:r>
    </w:p>
    <w:p w14:paraId="1A863695">
      <w:pPr>
        <w:numPr>
          <w:ilvl w:val="0"/>
          <w:numId w:val="1"/>
        </w:numPr>
        <w:outlineLvl w:val="0"/>
        <w:rPr>
          <w:rFonts w:hint="default" w:eastAsiaTheme="minorEastAsia"/>
          <w:b/>
          <w:bCs/>
          <w:sz w:val="24"/>
          <w:szCs w:val="24"/>
          <w:lang w:val="en-US" w:eastAsia="zh-CN"/>
        </w:rPr>
      </w:pPr>
      <w:bookmarkStart w:id="5" w:name="_Toc671"/>
      <w:bookmarkStart w:id="6" w:name="_Toc4101"/>
      <w:r>
        <w:rPr>
          <w:rFonts w:hint="eastAsia"/>
          <w:b/>
          <w:bCs/>
          <w:sz w:val="24"/>
          <w:szCs w:val="24"/>
          <w:lang w:val="en-US" w:eastAsia="zh-CN"/>
        </w:rPr>
        <w:t>Product Specification</w:t>
      </w:r>
      <w:bookmarkEnd w:id="5"/>
      <w:bookmarkEnd w:id="6"/>
    </w:p>
    <w:p w14:paraId="455C06A3">
      <w:pPr>
        <w:widowControl w:val="0"/>
        <w:numPr>
          <w:ilvl w:val="0"/>
          <w:numId w:val="0"/>
        </w:numPr>
        <w:ind w:leftChars="0"/>
        <w:jc w:val="both"/>
        <w:outlineLvl w:val="1"/>
        <w:rPr>
          <w:rFonts w:hint="eastAsia"/>
          <w:b/>
          <w:bCs/>
          <w:sz w:val="24"/>
          <w:szCs w:val="24"/>
          <w:lang w:val="en-US" w:eastAsia="zh-CN"/>
        </w:rPr>
      </w:pPr>
      <w:bookmarkStart w:id="7" w:name="_Toc31594"/>
      <w:bookmarkStart w:id="8" w:name="_Toc16971"/>
      <w:r>
        <w:rPr>
          <w:rFonts w:hint="eastAsia"/>
          <w:b/>
          <w:bCs/>
          <w:sz w:val="24"/>
          <w:szCs w:val="24"/>
          <w:lang w:val="en-US" w:eastAsia="zh-CN"/>
        </w:rPr>
        <w:t>2.1 Performance Parameter</w:t>
      </w:r>
      <w:bookmarkEnd w:id="7"/>
      <w:bookmarkEnd w:id="8"/>
      <w:r>
        <w:rPr>
          <w:rFonts w:hint="eastAsia"/>
          <w:b/>
          <w:bCs/>
          <w:sz w:val="24"/>
          <w:szCs w:val="24"/>
          <w:lang w:val="en-US" w:eastAsia="zh-CN"/>
        </w:rPr>
        <w:t xml:space="preserve"> </w:t>
      </w:r>
    </w:p>
    <w:p w14:paraId="3CCF0DAA">
      <w:pPr>
        <w:widowControl w:val="0"/>
        <w:numPr>
          <w:ilvl w:val="0"/>
          <w:numId w:val="0"/>
        </w:numPr>
        <w:ind w:leftChars="0"/>
        <w:jc w:val="both"/>
        <w:rPr>
          <w:rFonts w:hint="eastAsia"/>
          <w:lang w:val="en-US" w:eastAsia="zh-CN"/>
        </w:rPr>
      </w:pPr>
      <w:r>
        <w:rPr>
          <w:rFonts w:hint="eastAsia"/>
          <w:lang w:val="en-US" w:eastAsia="zh-CN"/>
        </w:rPr>
        <w:t xml:space="preserve">Table 2-2  performance parameter </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68"/>
        <w:gridCol w:w="4031"/>
      </w:tblGrid>
      <w:tr w14:paraId="410F0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368" w:type="dxa"/>
            <w:vAlign w:val="center"/>
          </w:tcPr>
          <w:p w14:paraId="323AC471">
            <w:pPr>
              <w:widowControl w:val="0"/>
              <w:numPr>
                <w:ilvl w:val="0"/>
                <w:numId w:val="0"/>
              </w:numPr>
              <w:jc w:val="both"/>
              <w:rPr>
                <w:rFonts w:hint="default"/>
                <w:color w:val="auto"/>
                <w:vertAlign w:val="baseline"/>
                <w:lang w:val="en-US" w:eastAsia="zh-CN"/>
              </w:rPr>
            </w:pPr>
            <w:r>
              <w:rPr>
                <w:rFonts w:hint="eastAsia"/>
                <w:color w:val="auto"/>
                <w:vertAlign w:val="baseline"/>
                <w:lang w:val="en-US" w:eastAsia="zh-CN"/>
              </w:rPr>
              <w:t>Basic Parameters</w:t>
            </w:r>
          </w:p>
        </w:tc>
        <w:tc>
          <w:tcPr>
            <w:tcW w:w="4031" w:type="dxa"/>
            <w:vAlign w:val="center"/>
          </w:tcPr>
          <w:p w14:paraId="09DE7911">
            <w:pPr>
              <w:widowControl w:val="0"/>
              <w:numPr>
                <w:ilvl w:val="0"/>
                <w:numId w:val="0"/>
              </w:numPr>
              <w:jc w:val="center"/>
              <w:rPr>
                <w:rFonts w:hint="default"/>
                <w:color w:val="auto"/>
                <w:vertAlign w:val="baseline"/>
                <w:lang w:val="en-US" w:eastAsia="zh-CN"/>
              </w:rPr>
            </w:pPr>
            <w:r>
              <w:rPr>
                <w:rFonts w:hint="eastAsia"/>
                <w:color w:val="auto"/>
                <w:vertAlign w:val="baseline"/>
                <w:lang w:val="en-US" w:eastAsia="zh-CN"/>
              </w:rPr>
              <w:t>OMS-51.2*N-280AH</w:t>
            </w:r>
          </w:p>
        </w:tc>
      </w:tr>
      <w:tr w14:paraId="132A4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368" w:type="dxa"/>
            <w:vAlign w:val="center"/>
          </w:tcPr>
          <w:p w14:paraId="693ED2F4">
            <w:pPr>
              <w:widowControl w:val="0"/>
              <w:numPr>
                <w:ilvl w:val="0"/>
                <w:numId w:val="0"/>
              </w:numPr>
              <w:jc w:val="both"/>
              <w:rPr>
                <w:rFonts w:hint="default"/>
                <w:color w:val="auto"/>
                <w:vertAlign w:val="baseline"/>
                <w:lang w:val="en-US" w:eastAsia="zh-CN"/>
              </w:rPr>
            </w:pPr>
            <w:r>
              <w:rPr>
                <w:rFonts w:hint="eastAsia"/>
                <w:color w:val="auto"/>
                <w:vertAlign w:val="baseline"/>
                <w:lang w:val="en-US" w:eastAsia="zh-CN"/>
              </w:rPr>
              <w:t>Nominal Voltage (V)</w:t>
            </w:r>
          </w:p>
        </w:tc>
        <w:tc>
          <w:tcPr>
            <w:tcW w:w="4031" w:type="dxa"/>
            <w:vAlign w:val="center"/>
          </w:tcPr>
          <w:p w14:paraId="2FB292FD">
            <w:pPr>
              <w:widowControl w:val="0"/>
              <w:numPr>
                <w:ilvl w:val="0"/>
                <w:numId w:val="0"/>
              </w:numPr>
              <w:jc w:val="center"/>
              <w:rPr>
                <w:rFonts w:hint="default"/>
                <w:color w:val="auto"/>
                <w:vertAlign w:val="baseline"/>
                <w:lang w:val="en-US" w:eastAsia="zh-CN"/>
              </w:rPr>
            </w:pPr>
            <w:r>
              <w:rPr>
                <w:rFonts w:hint="eastAsia"/>
                <w:color w:val="auto"/>
                <w:vertAlign w:val="baseline"/>
                <w:lang w:val="en-US" w:eastAsia="zh-CN"/>
              </w:rPr>
              <w:t>51.2*N</w:t>
            </w:r>
          </w:p>
        </w:tc>
      </w:tr>
      <w:tr w14:paraId="149E3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368" w:type="dxa"/>
            <w:vAlign w:val="center"/>
          </w:tcPr>
          <w:p w14:paraId="49738A32">
            <w:pPr>
              <w:widowControl w:val="0"/>
              <w:numPr>
                <w:ilvl w:val="0"/>
                <w:numId w:val="0"/>
              </w:numPr>
              <w:jc w:val="both"/>
              <w:rPr>
                <w:rFonts w:hint="default"/>
                <w:color w:val="auto"/>
                <w:vertAlign w:val="baseline"/>
                <w:lang w:val="en-US" w:eastAsia="zh-CN"/>
              </w:rPr>
            </w:pPr>
            <w:r>
              <w:rPr>
                <w:rFonts w:hint="eastAsia"/>
                <w:color w:val="auto"/>
                <w:vertAlign w:val="baseline"/>
                <w:lang w:val="en-US" w:eastAsia="zh-CN"/>
              </w:rPr>
              <w:t>Nominal Capacity (KWH)</w:t>
            </w:r>
          </w:p>
        </w:tc>
        <w:tc>
          <w:tcPr>
            <w:tcW w:w="4031" w:type="dxa"/>
            <w:vAlign w:val="center"/>
          </w:tcPr>
          <w:p w14:paraId="01858AF5">
            <w:pPr>
              <w:widowControl w:val="0"/>
              <w:numPr>
                <w:ilvl w:val="0"/>
                <w:numId w:val="0"/>
              </w:numPr>
              <w:jc w:val="center"/>
              <w:rPr>
                <w:rFonts w:hint="default"/>
                <w:color w:val="auto"/>
                <w:vertAlign w:val="baseline"/>
                <w:lang w:val="en-US" w:eastAsia="zh-CN"/>
              </w:rPr>
            </w:pPr>
            <w:r>
              <w:rPr>
                <w:rFonts w:hint="eastAsia"/>
                <w:color w:val="auto"/>
                <w:vertAlign w:val="baseline"/>
                <w:lang w:val="en-US" w:eastAsia="zh-CN"/>
              </w:rPr>
              <w:t>14.3*N</w:t>
            </w:r>
          </w:p>
        </w:tc>
      </w:tr>
      <w:tr w14:paraId="1DFC2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368" w:type="dxa"/>
            <w:vAlign w:val="center"/>
          </w:tcPr>
          <w:p w14:paraId="710576E1">
            <w:pPr>
              <w:widowControl w:val="0"/>
              <w:numPr>
                <w:ilvl w:val="0"/>
                <w:numId w:val="0"/>
              </w:numPr>
              <w:jc w:val="both"/>
              <w:rPr>
                <w:rFonts w:hint="default"/>
                <w:color w:val="auto"/>
                <w:vertAlign w:val="baseline"/>
                <w:lang w:val="en-US" w:eastAsia="zh-CN"/>
              </w:rPr>
            </w:pPr>
            <w:r>
              <w:rPr>
                <w:rFonts w:hint="eastAsia"/>
                <w:color w:val="auto"/>
                <w:vertAlign w:val="baseline"/>
                <w:lang w:val="en-US" w:eastAsia="zh-CN"/>
              </w:rPr>
              <w:t>Usable Capacity (KWH)</w:t>
            </w:r>
          </w:p>
        </w:tc>
        <w:tc>
          <w:tcPr>
            <w:tcW w:w="4031" w:type="dxa"/>
            <w:vAlign w:val="center"/>
          </w:tcPr>
          <w:p w14:paraId="302CD27A">
            <w:pPr>
              <w:widowControl w:val="0"/>
              <w:numPr>
                <w:ilvl w:val="0"/>
                <w:numId w:val="0"/>
              </w:numPr>
              <w:jc w:val="center"/>
              <w:rPr>
                <w:rFonts w:hint="default"/>
                <w:color w:val="auto"/>
                <w:vertAlign w:val="baseline"/>
                <w:lang w:val="en-US" w:eastAsia="zh-CN"/>
              </w:rPr>
            </w:pPr>
            <w:r>
              <w:rPr>
                <w:rFonts w:hint="eastAsia"/>
                <w:color w:val="auto"/>
                <w:vertAlign w:val="baseline"/>
                <w:lang w:val="en-US" w:eastAsia="zh-CN"/>
              </w:rPr>
              <w:t>14.3*N*90%</w:t>
            </w:r>
          </w:p>
        </w:tc>
      </w:tr>
      <w:tr w14:paraId="6A5F3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368" w:type="dxa"/>
            <w:vAlign w:val="center"/>
          </w:tcPr>
          <w:p w14:paraId="53CBCD07">
            <w:pPr>
              <w:widowControl w:val="0"/>
              <w:numPr>
                <w:ilvl w:val="0"/>
                <w:numId w:val="0"/>
              </w:numPr>
              <w:jc w:val="both"/>
              <w:rPr>
                <w:rFonts w:hint="default"/>
                <w:color w:val="auto"/>
                <w:vertAlign w:val="baseline"/>
                <w:lang w:val="en-US" w:eastAsia="zh-CN"/>
              </w:rPr>
            </w:pPr>
            <w:r>
              <w:rPr>
                <w:rFonts w:hint="eastAsia"/>
                <w:color w:val="auto"/>
                <w:vertAlign w:val="baseline"/>
                <w:lang w:val="en-US" w:eastAsia="zh-CN"/>
              </w:rPr>
              <w:t>Battery Controller Name</w:t>
            </w:r>
          </w:p>
        </w:tc>
        <w:tc>
          <w:tcPr>
            <w:tcW w:w="4031" w:type="dxa"/>
            <w:vAlign w:val="center"/>
          </w:tcPr>
          <w:p w14:paraId="100AC0B8">
            <w:pPr>
              <w:widowControl w:val="0"/>
              <w:numPr>
                <w:ilvl w:val="0"/>
                <w:numId w:val="0"/>
              </w:numPr>
              <w:jc w:val="center"/>
              <w:rPr>
                <w:rFonts w:hint="default"/>
                <w:color w:val="auto"/>
                <w:vertAlign w:val="baseline"/>
                <w:lang w:val="en-US" w:eastAsia="zh-CN"/>
              </w:rPr>
            </w:pPr>
            <w:r>
              <w:rPr>
                <w:rFonts w:hint="eastAsia"/>
                <w:color w:val="auto"/>
                <w:vertAlign w:val="baseline"/>
                <w:lang w:val="en-US" w:eastAsia="zh-CN"/>
              </w:rPr>
              <w:t>BSMC-1000-120</w:t>
            </w:r>
          </w:p>
        </w:tc>
      </w:tr>
      <w:tr w14:paraId="44B13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368" w:type="dxa"/>
            <w:vAlign w:val="center"/>
          </w:tcPr>
          <w:p w14:paraId="7131CDB4">
            <w:pPr>
              <w:widowControl w:val="0"/>
              <w:numPr>
                <w:ilvl w:val="0"/>
                <w:numId w:val="0"/>
              </w:numPr>
              <w:jc w:val="both"/>
              <w:rPr>
                <w:rFonts w:hint="default"/>
                <w:color w:val="auto"/>
                <w:vertAlign w:val="baseline"/>
                <w:lang w:val="en-US" w:eastAsia="zh-CN"/>
              </w:rPr>
            </w:pPr>
            <w:r>
              <w:rPr>
                <w:rFonts w:hint="eastAsia"/>
                <w:color w:val="auto"/>
                <w:vertAlign w:val="baseline"/>
                <w:lang w:val="en-US" w:eastAsia="zh-CN"/>
              </w:rPr>
              <w:t>Battery Module Name</w:t>
            </w:r>
          </w:p>
        </w:tc>
        <w:tc>
          <w:tcPr>
            <w:tcW w:w="4031" w:type="dxa"/>
            <w:vAlign w:val="center"/>
          </w:tcPr>
          <w:p w14:paraId="7C24BE08">
            <w:pPr>
              <w:widowControl w:val="0"/>
              <w:numPr>
                <w:ilvl w:val="0"/>
                <w:numId w:val="0"/>
              </w:numPr>
              <w:jc w:val="center"/>
              <w:rPr>
                <w:rFonts w:hint="default"/>
                <w:color w:val="auto"/>
                <w:vertAlign w:val="baseline"/>
                <w:lang w:val="en-US" w:eastAsia="zh-CN"/>
              </w:rPr>
            </w:pPr>
            <w:r>
              <w:rPr>
                <w:rFonts w:hint="eastAsia"/>
                <w:color w:val="auto"/>
                <w:vertAlign w:val="baseline"/>
                <w:lang w:val="en-US" w:eastAsia="zh-CN"/>
              </w:rPr>
              <w:t>51280Ah</w:t>
            </w:r>
          </w:p>
        </w:tc>
      </w:tr>
      <w:tr w14:paraId="6B245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368" w:type="dxa"/>
            <w:vAlign w:val="center"/>
          </w:tcPr>
          <w:p w14:paraId="59E87480">
            <w:pPr>
              <w:widowControl w:val="0"/>
              <w:numPr>
                <w:ilvl w:val="0"/>
                <w:numId w:val="0"/>
              </w:numPr>
              <w:jc w:val="both"/>
              <w:rPr>
                <w:rFonts w:hint="default"/>
                <w:color w:val="auto"/>
                <w:vertAlign w:val="baseline"/>
                <w:lang w:val="en-US" w:eastAsia="zh-CN"/>
              </w:rPr>
            </w:pPr>
            <w:r>
              <w:rPr>
                <w:rFonts w:hint="eastAsia"/>
                <w:color w:val="auto"/>
                <w:vertAlign w:val="baseline"/>
                <w:lang w:val="en-US" w:eastAsia="zh-CN"/>
              </w:rPr>
              <w:t>Battery Module Quantity</w:t>
            </w:r>
          </w:p>
        </w:tc>
        <w:tc>
          <w:tcPr>
            <w:tcW w:w="4031" w:type="dxa"/>
            <w:vAlign w:val="center"/>
          </w:tcPr>
          <w:p w14:paraId="1F068961">
            <w:pPr>
              <w:widowControl w:val="0"/>
              <w:numPr>
                <w:ilvl w:val="0"/>
                <w:numId w:val="0"/>
              </w:numPr>
              <w:jc w:val="center"/>
              <w:rPr>
                <w:rFonts w:hint="default"/>
                <w:color w:val="auto"/>
                <w:vertAlign w:val="baseline"/>
                <w:lang w:val="en-US" w:eastAsia="zh-CN"/>
              </w:rPr>
            </w:pPr>
            <w:r>
              <w:rPr>
                <w:rFonts w:hint="eastAsia"/>
                <w:color w:val="auto"/>
                <w:vertAlign w:val="baseline"/>
                <w:lang w:val="en-US" w:eastAsia="zh-CN"/>
              </w:rPr>
              <w:t>N</w:t>
            </w:r>
          </w:p>
        </w:tc>
      </w:tr>
      <w:tr w14:paraId="15D6D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368" w:type="dxa"/>
            <w:vAlign w:val="center"/>
          </w:tcPr>
          <w:p w14:paraId="6A3DE4A8">
            <w:pPr>
              <w:widowControl w:val="0"/>
              <w:numPr>
                <w:ilvl w:val="0"/>
                <w:numId w:val="0"/>
              </w:numPr>
              <w:jc w:val="both"/>
              <w:rPr>
                <w:rFonts w:hint="default"/>
                <w:color w:val="auto"/>
                <w:vertAlign w:val="baseline"/>
                <w:lang w:val="en-US" w:eastAsia="zh-CN"/>
              </w:rPr>
            </w:pPr>
            <w:r>
              <w:rPr>
                <w:rFonts w:hint="eastAsia"/>
                <w:color w:val="auto"/>
                <w:vertAlign w:val="baseline"/>
                <w:lang w:val="en-US" w:eastAsia="zh-CN"/>
              </w:rPr>
              <w:t>Battery Module Capacity(KWH)</w:t>
            </w:r>
          </w:p>
        </w:tc>
        <w:tc>
          <w:tcPr>
            <w:tcW w:w="4031" w:type="dxa"/>
            <w:vAlign w:val="center"/>
          </w:tcPr>
          <w:p w14:paraId="690C67D2">
            <w:pPr>
              <w:widowControl w:val="0"/>
              <w:numPr>
                <w:ilvl w:val="0"/>
                <w:numId w:val="0"/>
              </w:numPr>
              <w:jc w:val="center"/>
              <w:rPr>
                <w:rFonts w:hint="default"/>
                <w:color w:val="auto"/>
                <w:vertAlign w:val="baseline"/>
                <w:lang w:val="en-US" w:eastAsia="zh-CN"/>
              </w:rPr>
            </w:pPr>
            <w:r>
              <w:rPr>
                <w:rFonts w:hint="eastAsia"/>
                <w:color w:val="auto"/>
                <w:vertAlign w:val="baseline"/>
                <w:lang w:val="en-US" w:eastAsia="zh-CN"/>
              </w:rPr>
              <w:t>14.3</w:t>
            </w:r>
          </w:p>
        </w:tc>
      </w:tr>
      <w:tr w14:paraId="27664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368" w:type="dxa"/>
            <w:vAlign w:val="center"/>
          </w:tcPr>
          <w:p w14:paraId="5B750508">
            <w:pPr>
              <w:widowControl w:val="0"/>
              <w:numPr>
                <w:ilvl w:val="0"/>
                <w:numId w:val="0"/>
              </w:numPr>
              <w:jc w:val="both"/>
              <w:rPr>
                <w:rFonts w:hint="default"/>
                <w:color w:val="auto"/>
                <w:vertAlign w:val="baseline"/>
                <w:lang w:val="en-US" w:eastAsia="zh-CN"/>
              </w:rPr>
            </w:pPr>
            <w:r>
              <w:rPr>
                <w:rFonts w:hint="eastAsia"/>
                <w:color w:val="auto"/>
                <w:vertAlign w:val="baseline"/>
                <w:lang w:val="en-US" w:eastAsia="zh-CN"/>
              </w:rPr>
              <w:t>Battery Module Voltage(V dc)</w:t>
            </w:r>
          </w:p>
        </w:tc>
        <w:tc>
          <w:tcPr>
            <w:tcW w:w="4031" w:type="dxa"/>
            <w:vAlign w:val="center"/>
          </w:tcPr>
          <w:p w14:paraId="24380D61">
            <w:pPr>
              <w:widowControl w:val="0"/>
              <w:numPr>
                <w:ilvl w:val="0"/>
                <w:numId w:val="0"/>
              </w:numPr>
              <w:jc w:val="center"/>
              <w:rPr>
                <w:rFonts w:hint="default"/>
                <w:color w:val="auto"/>
                <w:vertAlign w:val="baseline"/>
                <w:lang w:val="en-US" w:eastAsia="zh-CN"/>
              </w:rPr>
            </w:pPr>
            <w:r>
              <w:rPr>
                <w:rFonts w:hint="eastAsia"/>
                <w:color w:val="auto"/>
                <w:vertAlign w:val="baseline"/>
                <w:lang w:val="en-US" w:eastAsia="zh-CN"/>
              </w:rPr>
              <w:t>51.2</w:t>
            </w:r>
          </w:p>
        </w:tc>
      </w:tr>
      <w:tr w14:paraId="0BFBE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368" w:type="dxa"/>
            <w:vAlign w:val="center"/>
          </w:tcPr>
          <w:p w14:paraId="748FBE04">
            <w:pPr>
              <w:widowControl w:val="0"/>
              <w:numPr>
                <w:ilvl w:val="0"/>
                <w:numId w:val="0"/>
              </w:numPr>
              <w:tabs>
                <w:tab w:val="left" w:pos="2093"/>
              </w:tabs>
              <w:jc w:val="both"/>
              <w:rPr>
                <w:rFonts w:hint="default"/>
                <w:color w:val="auto"/>
                <w:vertAlign w:val="baseline"/>
                <w:lang w:val="en-US" w:eastAsia="zh-CN"/>
              </w:rPr>
            </w:pPr>
            <w:r>
              <w:rPr>
                <w:rFonts w:hint="eastAsia"/>
                <w:color w:val="auto"/>
                <w:vertAlign w:val="baseline"/>
                <w:lang w:val="en-US" w:eastAsia="zh-CN"/>
              </w:rPr>
              <w:t>Battery Module Capacity (Ah)</w:t>
            </w:r>
          </w:p>
        </w:tc>
        <w:tc>
          <w:tcPr>
            <w:tcW w:w="4031" w:type="dxa"/>
            <w:vAlign w:val="center"/>
          </w:tcPr>
          <w:p w14:paraId="65BD6F09">
            <w:pPr>
              <w:widowControl w:val="0"/>
              <w:numPr>
                <w:ilvl w:val="0"/>
                <w:numId w:val="0"/>
              </w:numPr>
              <w:jc w:val="center"/>
              <w:rPr>
                <w:rFonts w:hint="default"/>
                <w:color w:val="auto"/>
                <w:vertAlign w:val="baseline"/>
                <w:lang w:val="en-US" w:eastAsia="zh-CN"/>
              </w:rPr>
            </w:pPr>
            <w:r>
              <w:rPr>
                <w:rFonts w:hint="eastAsia"/>
                <w:color w:val="auto"/>
                <w:vertAlign w:val="baseline"/>
                <w:lang w:val="en-US" w:eastAsia="zh-CN"/>
              </w:rPr>
              <w:t>280</w:t>
            </w:r>
          </w:p>
        </w:tc>
      </w:tr>
      <w:tr w14:paraId="47EC9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368" w:type="dxa"/>
            <w:vAlign w:val="center"/>
          </w:tcPr>
          <w:p w14:paraId="55FA8D95">
            <w:pPr>
              <w:widowControl w:val="0"/>
              <w:numPr>
                <w:ilvl w:val="0"/>
                <w:numId w:val="0"/>
              </w:numPr>
              <w:jc w:val="both"/>
              <w:rPr>
                <w:rFonts w:hint="default"/>
                <w:color w:val="auto"/>
                <w:vertAlign w:val="baseline"/>
                <w:lang w:val="en-US" w:eastAsia="zh-CN"/>
              </w:rPr>
            </w:pPr>
            <w:r>
              <w:rPr>
                <w:rFonts w:hint="eastAsia"/>
                <w:color w:val="auto"/>
                <w:vertAlign w:val="baseline"/>
                <w:lang w:val="en-US" w:eastAsia="zh-CN"/>
              </w:rPr>
              <w:t>Battery System Charge Voltage(V dc)</w:t>
            </w:r>
          </w:p>
        </w:tc>
        <w:tc>
          <w:tcPr>
            <w:tcW w:w="4031" w:type="dxa"/>
            <w:vAlign w:val="center"/>
          </w:tcPr>
          <w:p w14:paraId="097D04C4">
            <w:pPr>
              <w:widowControl w:val="0"/>
              <w:numPr>
                <w:ilvl w:val="0"/>
                <w:numId w:val="0"/>
              </w:numPr>
              <w:jc w:val="center"/>
              <w:rPr>
                <w:rFonts w:hint="default"/>
                <w:color w:val="auto"/>
                <w:vertAlign w:val="baseline"/>
                <w:lang w:val="en-US" w:eastAsia="zh-CN"/>
              </w:rPr>
            </w:pPr>
            <w:r>
              <w:rPr>
                <w:rFonts w:hint="eastAsia"/>
                <w:color w:val="auto"/>
                <w:vertAlign w:val="baseline"/>
                <w:lang w:val="en-US" w:eastAsia="zh-CN"/>
              </w:rPr>
              <w:t>56*N</w:t>
            </w:r>
          </w:p>
        </w:tc>
      </w:tr>
      <w:tr w14:paraId="1A8CC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368" w:type="dxa"/>
            <w:vAlign w:val="center"/>
          </w:tcPr>
          <w:p w14:paraId="29CD1C2B">
            <w:pPr>
              <w:widowControl w:val="0"/>
              <w:numPr>
                <w:ilvl w:val="0"/>
                <w:numId w:val="0"/>
              </w:numPr>
              <w:jc w:val="both"/>
              <w:rPr>
                <w:rFonts w:hint="default"/>
                <w:color w:val="auto"/>
                <w:vertAlign w:val="baseline"/>
                <w:lang w:val="en-US" w:eastAsia="zh-CN"/>
              </w:rPr>
            </w:pPr>
            <w:r>
              <w:rPr>
                <w:rFonts w:hint="eastAsia"/>
                <w:color w:val="auto"/>
                <w:vertAlign w:val="baseline"/>
                <w:lang w:val="en-US" w:eastAsia="zh-CN"/>
              </w:rPr>
              <w:t>Battery System Charge Current(Normal)</w:t>
            </w:r>
          </w:p>
        </w:tc>
        <w:tc>
          <w:tcPr>
            <w:tcW w:w="4031" w:type="dxa"/>
            <w:vAlign w:val="center"/>
          </w:tcPr>
          <w:p w14:paraId="156866DC">
            <w:pPr>
              <w:widowControl w:val="0"/>
              <w:numPr>
                <w:ilvl w:val="0"/>
                <w:numId w:val="0"/>
              </w:numPr>
              <w:jc w:val="center"/>
              <w:rPr>
                <w:rFonts w:hint="default"/>
                <w:color w:val="auto"/>
                <w:vertAlign w:val="baseline"/>
                <w:lang w:val="en-US" w:eastAsia="zh-CN"/>
              </w:rPr>
            </w:pPr>
            <w:r>
              <w:rPr>
                <w:rFonts w:hint="eastAsia"/>
                <w:color w:val="auto"/>
                <w:vertAlign w:val="baseline"/>
                <w:lang w:val="en-US" w:eastAsia="zh-CN"/>
              </w:rPr>
              <w:t>50</w:t>
            </w:r>
          </w:p>
        </w:tc>
      </w:tr>
      <w:tr w14:paraId="33C37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368" w:type="dxa"/>
            <w:vAlign w:val="center"/>
          </w:tcPr>
          <w:p w14:paraId="31430E91">
            <w:pPr>
              <w:widowControl w:val="0"/>
              <w:numPr>
                <w:ilvl w:val="0"/>
                <w:numId w:val="0"/>
              </w:numPr>
              <w:jc w:val="both"/>
              <w:rPr>
                <w:rFonts w:hint="default"/>
                <w:color w:val="auto"/>
                <w:vertAlign w:val="baseline"/>
                <w:lang w:val="en-US" w:eastAsia="zh-CN"/>
              </w:rPr>
            </w:pPr>
            <w:r>
              <w:rPr>
                <w:rFonts w:hint="eastAsia"/>
                <w:color w:val="auto"/>
                <w:vertAlign w:val="baseline"/>
                <w:lang w:val="en-US" w:eastAsia="zh-CN"/>
              </w:rPr>
              <w:t>Battery System Charge Current（Max）</w:t>
            </w:r>
          </w:p>
        </w:tc>
        <w:tc>
          <w:tcPr>
            <w:tcW w:w="4031" w:type="dxa"/>
            <w:vAlign w:val="center"/>
          </w:tcPr>
          <w:p w14:paraId="78963CBE">
            <w:pPr>
              <w:widowControl w:val="0"/>
              <w:numPr>
                <w:ilvl w:val="0"/>
                <w:numId w:val="0"/>
              </w:numPr>
              <w:jc w:val="center"/>
              <w:rPr>
                <w:rFonts w:hint="default"/>
                <w:color w:val="auto"/>
                <w:vertAlign w:val="baseline"/>
                <w:lang w:val="en-US" w:eastAsia="zh-CN"/>
              </w:rPr>
            </w:pPr>
            <w:r>
              <w:rPr>
                <w:rFonts w:hint="eastAsia"/>
                <w:color w:val="auto"/>
                <w:vertAlign w:val="baseline"/>
                <w:lang w:val="en-US" w:eastAsia="zh-CN"/>
              </w:rPr>
              <w:t>140</w:t>
            </w:r>
          </w:p>
        </w:tc>
      </w:tr>
      <w:tr w14:paraId="5E298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368" w:type="dxa"/>
            <w:vAlign w:val="center"/>
          </w:tcPr>
          <w:p w14:paraId="42DCD167">
            <w:pPr>
              <w:widowControl w:val="0"/>
              <w:numPr>
                <w:ilvl w:val="0"/>
                <w:numId w:val="0"/>
              </w:numPr>
              <w:jc w:val="both"/>
              <w:rPr>
                <w:rFonts w:hint="default"/>
                <w:color w:val="auto"/>
                <w:vertAlign w:val="baseline"/>
                <w:lang w:val="en-US" w:eastAsia="zh-CN"/>
              </w:rPr>
            </w:pPr>
            <w:r>
              <w:rPr>
                <w:rFonts w:hint="eastAsia"/>
                <w:color w:val="auto"/>
                <w:vertAlign w:val="baseline"/>
                <w:lang w:val="en-US" w:eastAsia="zh-CN"/>
              </w:rPr>
              <w:t>Battery System Discharge lower-Voltage(Vdc)</w:t>
            </w:r>
          </w:p>
        </w:tc>
        <w:tc>
          <w:tcPr>
            <w:tcW w:w="4031" w:type="dxa"/>
            <w:vAlign w:val="center"/>
          </w:tcPr>
          <w:p w14:paraId="7ADC9A43">
            <w:pPr>
              <w:widowControl w:val="0"/>
              <w:numPr>
                <w:ilvl w:val="0"/>
                <w:numId w:val="0"/>
              </w:numPr>
              <w:jc w:val="center"/>
              <w:rPr>
                <w:rFonts w:hint="default"/>
                <w:color w:val="auto"/>
                <w:vertAlign w:val="baseline"/>
                <w:lang w:val="en-US" w:eastAsia="zh-CN"/>
              </w:rPr>
            </w:pPr>
            <w:r>
              <w:rPr>
                <w:rFonts w:hint="eastAsia"/>
                <w:color w:val="auto"/>
                <w:vertAlign w:val="baseline"/>
                <w:lang w:val="en-US" w:eastAsia="zh-CN"/>
              </w:rPr>
              <w:t>48*N</w:t>
            </w:r>
          </w:p>
        </w:tc>
      </w:tr>
      <w:tr w14:paraId="4D904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368" w:type="dxa"/>
            <w:vAlign w:val="center"/>
          </w:tcPr>
          <w:p w14:paraId="334E057D">
            <w:pPr>
              <w:widowControl w:val="0"/>
              <w:numPr>
                <w:ilvl w:val="0"/>
                <w:numId w:val="0"/>
              </w:numPr>
              <w:jc w:val="both"/>
              <w:rPr>
                <w:rFonts w:hint="default"/>
                <w:color w:val="auto"/>
                <w:vertAlign w:val="baseline"/>
                <w:lang w:val="en-US" w:eastAsia="zh-CN"/>
              </w:rPr>
            </w:pPr>
            <w:r>
              <w:rPr>
                <w:rFonts w:hint="eastAsia"/>
                <w:color w:val="auto"/>
                <w:vertAlign w:val="baseline"/>
                <w:lang w:val="en-US" w:eastAsia="zh-CN"/>
              </w:rPr>
              <w:t>Battery System Discharge Current (Standard)</w:t>
            </w:r>
          </w:p>
        </w:tc>
        <w:tc>
          <w:tcPr>
            <w:tcW w:w="4031" w:type="dxa"/>
            <w:vAlign w:val="center"/>
          </w:tcPr>
          <w:p w14:paraId="04EC9FAD">
            <w:pPr>
              <w:widowControl w:val="0"/>
              <w:numPr>
                <w:ilvl w:val="0"/>
                <w:numId w:val="0"/>
              </w:numPr>
              <w:jc w:val="center"/>
              <w:rPr>
                <w:rFonts w:hint="default"/>
                <w:color w:val="auto"/>
                <w:vertAlign w:val="baseline"/>
                <w:lang w:val="en-US" w:eastAsia="zh-CN"/>
              </w:rPr>
            </w:pPr>
            <w:r>
              <w:rPr>
                <w:rFonts w:hint="eastAsia"/>
                <w:color w:val="auto"/>
                <w:vertAlign w:val="baseline"/>
                <w:lang w:val="en-US" w:eastAsia="zh-CN"/>
              </w:rPr>
              <w:t>140</w:t>
            </w:r>
          </w:p>
        </w:tc>
      </w:tr>
      <w:tr w14:paraId="4CAC5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368" w:type="dxa"/>
            <w:vAlign w:val="center"/>
          </w:tcPr>
          <w:p w14:paraId="7DF68895">
            <w:pPr>
              <w:widowControl w:val="0"/>
              <w:numPr>
                <w:ilvl w:val="0"/>
                <w:numId w:val="0"/>
              </w:numPr>
              <w:jc w:val="both"/>
              <w:rPr>
                <w:rFonts w:hint="default"/>
                <w:color w:val="auto"/>
                <w:vertAlign w:val="baseline"/>
                <w:lang w:val="en-US" w:eastAsia="zh-CN"/>
              </w:rPr>
            </w:pPr>
            <w:r>
              <w:rPr>
                <w:rFonts w:hint="eastAsia"/>
                <w:color w:val="auto"/>
                <w:vertAlign w:val="baseline"/>
                <w:lang w:val="en-US" w:eastAsia="zh-CN"/>
              </w:rPr>
              <w:t>Battery System Discharge Current(Normal)</w:t>
            </w:r>
          </w:p>
        </w:tc>
        <w:tc>
          <w:tcPr>
            <w:tcW w:w="4031" w:type="dxa"/>
            <w:vAlign w:val="center"/>
          </w:tcPr>
          <w:p w14:paraId="22793616">
            <w:pPr>
              <w:widowControl w:val="0"/>
              <w:numPr>
                <w:ilvl w:val="0"/>
                <w:numId w:val="0"/>
              </w:numPr>
              <w:jc w:val="center"/>
              <w:rPr>
                <w:rFonts w:hint="default"/>
                <w:color w:val="auto"/>
                <w:vertAlign w:val="baseline"/>
                <w:lang w:val="en-US" w:eastAsia="zh-CN"/>
              </w:rPr>
            </w:pPr>
            <w:r>
              <w:rPr>
                <w:rFonts w:hint="eastAsia"/>
                <w:color w:val="auto"/>
                <w:vertAlign w:val="baseline"/>
                <w:lang w:val="en-US" w:eastAsia="zh-CN"/>
              </w:rPr>
              <w:t>140</w:t>
            </w:r>
          </w:p>
        </w:tc>
      </w:tr>
      <w:tr w14:paraId="247EE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368" w:type="dxa"/>
            <w:vAlign w:val="center"/>
          </w:tcPr>
          <w:p w14:paraId="7ED85775">
            <w:pPr>
              <w:widowControl w:val="0"/>
              <w:numPr>
                <w:ilvl w:val="0"/>
                <w:numId w:val="0"/>
              </w:numPr>
              <w:jc w:val="both"/>
              <w:rPr>
                <w:rFonts w:hint="default"/>
                <w:color w:val="auto"/>
                <w:vertAlign w:val="baseline"/>
                <w:lang w:val="en-US" w:eastAsia="zh-CN"/>
              </w:rPr>
            </w:pPr>
            <w:r>
              <w:rPr>
                <w:rFonts w:hint="eastAsia"/>
                <w:color w:val="auto"/>
                <w:vertAlign w:val="baseline"/>
                <w:lang w:val="en-US" w:eastAsia="zh-CN"/>
              </w:rPr>
              <w:t>Efficiency</w:t>
            </w:r>
          </w:p>
        </w:tc>
        <w:tc>
          <w:tcPr>
            <w:tcW w:w="4031" w:type="dxa"/>
            <w:vAlign w:val="center"/>
          </w:tcPr>
          <w:p w14:paraId="6DE9D01A">
            <w:pPr>
              <w:widowControl w:val="0"/>
              <w:numPr>
                <w:ilvl w:val="0"/>
                <w:numId w:val="0"/>
              </w:numPr>
              <w:jc w:val="center"/>
              <w:rPr>
                <w:rFonts w:hint="default"/>
                <w:color w:val="auto"/>
                <w:vertAlign w:val="baseline"/>
                <w:lang w:val="en-US" w:eastAsia="zh-CN"/>
              </w:rPr>
            </w:pPr>
            <w:r>
              <w:rPr>
                <w:rFonts w:hint="eastAsia"/>
                <w:color w:val="auto"/>
                <w:vertAlign w:val="baseline"/>
                <w:lang w:val="en-US" w:eastAsia="zh-CN"/>
              </w:rPr>
              <w:t>96%</w:t>
            </w:r>
          </w:p>
        </w:tc>
      </w:tr>
      <w:tr w14:paraId="1B961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368" w:type="dxa"/>
            <w:vAlign w:val="center"/>
          </w:tcPr>
          <w:p w14:paraId="1D317F84">
            <w:pPr>
              <w:widowControl w:val="0"/>
              <w:numPr>
                <w:ilvl w:val="0"/>
                <w:numId w:val="0"/>
              </w:numPr>
              <w:jc w:val="both"/>
              <w:rPr>
                <w:rFonts w:hint="default"/>
                <w:color w:val="auto"/>
                <w:vertAlign w:val="baseline"/>
                <w:lang w:val="en-US" w:eastAsia="zh-CN"/>
              </w:rPr>
            </w:pPr>
            <w:r>
              <w:rPr>
                <w:rFonts w:hint="eastAsia"/>
                <w:color w:val="auto"/>
                <w:vertAlign w:val="baseline"/>
                <w:lang w:val="en-US" w:eastAsia="zh-CN"/>
              </w:rPr>
              <w:t>Depth of Discharge</w:t>
            </w:r>
          </w:p>
        </w:tc>
        <w:tc>
          <w:tcPr>
            <w:tcW w:w="4031" w:type="dxa"/>
            <w:vAlign w:val="center"/>
          </w:tcPr>
          <w:p w14:paraId="520C9876">
            <w:pPr>
              <w:widowControl w:val="0"/>
              <w:numPr>
                <w:ilvl w:val="0"/>
                <w:numId w:val="0"/>
              </w:numPr>
              <w:jc w:val="center"/>
              <w:rPr>
                <w:rFonts w:hint="default"/>
                <w:color w:val="auto"/>
                <w:vertAlign w:val="baseline"/>
                <w:lang w:val="en-US" w:eastAsia="zh-CN"/>
              </w:rPr>
            </w:pPr>
            <w:r>
              <w:rPr>
                <w:rFonts w:hint="eastAsia"/>
                <w:color w:val="auto"/>
                <w:vertAlign w:val="baseline"/>
                <w:lang w:val="en-US" w:eastAsia="zh-CN"/>
              </w:rPr>
              <w:t>RS485/RS232/CAN</w:t>
            </w:r>
          </w:p>
        </w:tc>
      </w:tr>
      <w:tr w14:paraId="7B7CC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4368" w:type="dxa"/>
            <w:vAlign w:val="center"/>
          </w:tcPr>
          <w:p w14:paraId="737027C7">
            <w:pPr>
              <w:widowControl w:val="0"/>
              <w:numPr>
                <w:ilvl w:val="0"/>
                <w:numId w:val="0"/>
              </w:numPr>
              <w:jc w:val="both"/>
              <w:rPr>
                <w:rFonts w:hint="default"/>
                <w:vertAlign w:val="baseline"/>
                <w:lang w:val="en-US" w:eastAsia="zh-CN"/>
              </w:rPr>
            </w:pPr>
            <w:r>
              <w:rPr>
                <w:rFonts w:hint="eastAsia"/>
                <w:vertAlign w:val="baseline"/>
                <w:lang w:val="en-US" w:eastAsia="zh-CN"/>
              </w:rPr>
              <w:t>Working Temperature</w:t>
            </w:r>
          </w:p>
        </w:tc>
        <w:tc>
          <w:tcPr>
            <w:tcW w:w="4031" w:type="dxa"/>
            <w:vAlign w:val="center"/>
          </w:tcPr>
          <w:p w14:paraId="79267D20">
            <w:pPr>
              <w:widowControl w:val="0"/>
              <w:numPr>
                <w:ilvl w:val="0"/>
                <w:numId w:val="0"/>
              </w:numPr>
              <w:jc w:val="center"/>
              <w:rPr>
                <w:rFonts w:hint="eastAsia"/>
                <w:vertAlign w:val="baseline"/>
                <w:lang w:val="en-US" w:eastAsia="zh-CN"/>
              </w:rPr>
            </w:pPr>
            <w:r>
              <w:rPr>
                <w:rFonts w:hint="eastAsia"/>
                <w:vertAlign w:val="baseline"/>
                <w:lang w:val="en-US" w:eastAsia="zh-CN"/>
              </w:rPr>
              <w:t>0℃~50℃ Charge</w:t>
            </w:r>
          </w:p>
          <w:p w14:paraId="5B64755F">
            <w:pPr>
              <w:widowControl w:val="0"/>
              <w:numPr>
                <w:ilvl w:val="0"/>
                <w:numId w:val="0"/>
              </w:numPr>
              <w:jc w:val="center"/>
              <w:rPr>
                <w:rFonts w:hint="eastAsia"/>
                <w:vertAlign w:val="baseline"/>
                <w:lang w:val="en-US" w:eastAsia="zh-CN"/>
              </w:rPr>
            </w:pPr>
            <w:r>
              <w:rPr>
                <w:rFonts w:hint="eastAsia"/>
                <w:vertAlign w:val="baseline"/>
                <w:lang w:val="en-US" w:eastAsia="zh-CN"/>
              </w:rPr>
              <w:t>-10℃ ~50℃ Disharge</w:t>
            </w:r>
          </w:p>
        </w:tc>
      </w:tr>
      <w:tr w14:paraId="75D8E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368" w:type="dxa"/>
            <w:vAlign w:val="center"/>
          </w:tcPr>
          <w:p w14:paraId="0056DF3C">
            <w:pPr>
              <w:widowControl w:val="0"/>
              <w:numPr>
                <w:ilvl w:val="0"/>
                <w:numId w:val="0"/>
              </w:numPr>
              <w:jc w:val="both"/>
              <w:rPr>
                <w:rFonts w:hint="default"/>
                <w:vertAlign w:val="baseline"/>
                <w:lang w:val="en-US" w:eastAsia="zh-CN"/>
              </w:rPr>
            </w:pPr>
            <w:r>
              <w:rPr>
                <w:rFonts w:hint="eastAsia"/>
                <w:vertAlign w:val="baseline"/>
                <w:lang w:val="en-US" w:eastAsia="zh-CN"/>
              </w:rPr>
              <w:t>Shelf Temperature</w:t>
            </w:r>
          </w:p>
        </w:tc>
        <w:tc>
          <w:tcPr>
            <w:tcW w:w="4031" w:type="dxa"/>
            <w:vAlign w:val="center"/>
          </w:tcPr>
          <w:p w14:paraId="42B2F6A7">
            <w:pPr>
              <w:widowControl w:val="0"/>
              <w:numPr>
                <w:ilvl w:val="0"/>
                <w:numId w:val="0"/>
              </w:numPr>
              <w:jc w:val="center"/>
              <w:rPr>
                <w:rFonts w:hint="default"/>
                <w:vertAlign w:val="baseline"/>
                <w:lang w:val="en-US" w:eastAsia="zh-CN"/>
              </w:rPr>
            </w:pPr>
            <w:r>
              <w:rPr>
                <w:rFonts w:hint="eastAsia"/>
                <w:vertAlign w:val="baseline"/>
                <w:lang w:val="en-US" w:eastAsia="zh-CN"/>
              </w:rPr>
              <w:t>-20℃~60℃</w:t>
            </w:r>
          </w:p>
        </w:tc>
      </w:tr>
      <w:tr w14:paraId="740F8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368" w:type="dxa"/>
            <w:vAlign w:val="center"/>
          </w:tcPr>
          <w:p w14:paraId="0A903F96">
            <w:pPr>
              <w:widowControl w:val="0"/>
              <w:numPr>
                <w:ilvl w:val="0"/>
                <w:numId w:val="0"/>
              </w:numPr>
              <w:jc w:val="both"/>
              <w:rPr>
                <w:rFonts w:hint="default"/>
                <w:vertAlign w:val="baseline"/>
                <w:lang w:val="en-US" w:eastAsia="zh-CN"/>
              </w:rPr>
            </w:pPr>
            <w:r>
              <w:rPr>
                <w:rFonts w:hint="eastAsia"/>
                <w:vertAlign w:val="baseline"/>
                <w:lang w:val="en-US" w:eastAsia="zh-CN"/>
              </w:rPr>
              <w:t>Communicaiton</w:t>
            </w:r>
          </w:p>
        </w:tc>
        <w:tc>
          <w:tcPr>
            <w:tcW w:w="4031" w:type="dxa"/>
            <w:vAlign w:val="center"/>
          </w:tcPr>
          <w:p w14:paraId="37E46D2C">
            <w:pPr>
              <w:widowControl w:val="0"/>
              <w:numPr>
                <w:ilvl w:val="0"/>
                <w:numId w:val="0"/>
              </w:numPr>
              <w:jc w:val="center"/>
              <w:rPr>
                <w:rFonts w:hint="default"/>
                <w:vertAlign w:val="baseline"/>
                <w:lang w:val="en-US" w:eastAsia="zh-CN"/>
              </w:rPr>
            </w:pPr>
            <w:r>
              <w:rPr>
                <w:rFonts w:hint="eastAsia"/>
                <w:vertAlign w:val="baseline"/>
                <w:lang w:val="en-US" w:eastAsia="zh-CN"/>
              </w:rPr>
              <w:t>RS485/CAN</w:t>
            </w:r>
          </w:p>
        </w:tc>
      </w:tr>
      <w:tr w14:paraId="7DF17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368" w:type="dxa"/>
            <w:vAlign w:val="center"/>
          </w:tcPr>
          <w:p w14:paraId="3154EA53">
            <w:pPr>
              <w:widowControl w:val="0"/>
              <w:numPr>
                <w:ilvl w:val="0"/>
                <w:numId w:val="0"/>
              </w:numPr>
              <w:jc w:val="both"/>
              <w:rPr>
                <w:rFonts w:hint="default"/>
                <w:vertAlign w:val="baseline"/>
                <w:lang w:val="en-US" w:eastAsia="zh-CN"/>
              </w:rPr>
            </w:pPr>
            <w:r>
              <w:rPr>
                <w:rFonts w:hint="eastAsia"/>
                <w:vertAlign w:val="baseline"/>
                <w:lang w:val="en-US" w:eastAsia="zh-CN"/>
              </w:rPr>
              <w:t>Certification</w:t>
            </w:r>
          </w:p>
        </w:tc>
        <w:tc>
          <w:tcPr>
            <w:tcW w:w="4031" w:type="dxa"/>
            <w:vAlign w:val="center"/>
          </w:tcPr>
          <w:p w14:paraId="217EDD7E">
            <w:pPr>
              <w:widowControl w:val="0"/>
              <w:numPr>
                <w:ilvl w:val="0"/>
                <w:numId w:val="0"/>
              </w:numPr>
              <w:jc w:val="center"/>
              <w:rPr>
                <w:rFonts w:hint="default"/>
                <w:vertAlign w:val="baseline"/>
                <w:lang w:val="en-US" w:eastAsia="zh-CN"/>
              </w:rPr>
            </w:pPr>
            <w:r>
              <w:rPr>
                <w:rFonts w:hint="eastAsia"/>
                <w:vertAlign w:val="baseline"/>
                <w:lang w:val="en-US" w:eastAsia="zh-CN"/>
              </w:rPr>
              <w:t>CE/IEC/UL/UN38.3/MSDS</w:t>
            </w:r>
          </w:p>
        </w:tc>
      </w:tr>
      <w:tr w14:paraId="19AD0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368" w:type="dxa"/>
            <w:vAlign w:val="center"/>
          </w:tcPr>
          <w:p w14:paraId="4C9116D1">
            <w:pPr>
              <w:widowControl w:val="0"/>
              <w:numPr>
                <w:ilvl w:val="0"/>
                <w:numId w:val="0"/>
              </w:numPr>
              <w:jc w:val="both"/>
              <w:rPr>
                <w:rFonts w:hint="default"/>
                <w:vertAlign w:val="baseline"/>
                <w:lang w:val="en-US" w:eastAsia="zh-CN"/>
              </w:rPr>
            </w:pPr>
            <w:r>
              <w:rPr>
                <w:rFonts w:hint="eastAsia"/>
                <w:vertAlign w:val="baseline"/>
                <w:lang w:val="en-US" w:eastAsia="zh-CN"/>
              </w:rPr>
              <w:t>Design Life</w:t>
            </w:r>
          </w:p>
        </w:tc>
        <w:tc>
          <w:tcPr>
            <w:tcW w:w="4031" w:type="dxa"/>
            <w:vAlign w:val="center"/>
          </w:tcPr>
          <w:p w14:paraId="0862EF4B">
            <w:pPr>
              <w:widowControl w:val="0"/>
              <w:numPr>
                <w:ilvl w:val="0"/>
                <w:numId w:val="0"/>
              </w:numPr>
              <w:jc w:val="center"/>
              <w:rPr>
                <w:rFonts w:hint="default"/>
                <w:vertAlign w:val="baseline"/>
                <w:lang w:val="en-US" w:eastAsia="zh-CN"/>
              </w:rPr>
            </w:pPr>
            <w:r>
              <w:rPr>
                <w:rFonts w:hint="eastAsia"/>
                <w:vertAlign w:val="baseline"/>
                <w:lang w:val="en-US" w:eastAsia="zh-CN"/>
              </w:rPr>
              <w:t>10 years+</w:t>
            </w:r>
          </w:p>
        </w:tc>
      </w:tr>
      <w:tr w14:paraId="3ABD0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368" w:type="dxa"/>
            <w:vAlign w:val="center"/>
          </w:tcPr>
          <w:p w14:paraId="4EB7D46A">
            <w:pPr>
              <w:widowControl w:val="0"/>
              <w:numPr>
                <w:ilvl w:val="0"/>
                <w:numId w:val="0"/>
              </w:numPr>
              <w:jc w:val="both"/>
              <w:rPr>
                <w:rFonts w:hint="default"/>
                <w:vertAlign w:val="baseline"/>
                <w:lang w:val="en-US" w:eastAsia="zh-CN"/>
              </w:rPr>
            </w:pPr>
            <w:r>
              <w:rPr>
                <w:rFonts w:hint="eastAsia"/>
                <w:vertAlign w:val="baseline"/>
                <w:lang w:val="en-US" w:eastAsia="zh-CN"/>
              </w:rPr>
              <w:t>Cycle Life</w:t>
            </w:r>
          </w:p>
        </w:tc>
        <w:tc>
          <w:tcPr>
            <w:tcW w:w="4031" w:type="dxa"/>
            <w:vAlign w:val="center"/>
          </w:tcPr>
          <w:p w14:paraId="763760C7">
            <w:pPr>
              <w:widowControl w:val="0"/>
              <w:numPr>
                <w:ilvl w:val="0"/>
                <w:numId w:val="0"/>
              </w:numPr>
              <w:jc w:val="center"/>
              <w:rPr>
                <w:rFonts w:hint="default"/>
                <w:vertAlign w:val="baseline"/>
                <w:lang w:val="en-US" w:eastAsia="zh-CN"/>
              </w:rPr>
            </w:pPr>
            <w:r>
              <w:rPr>
                <w:rFonts w:hint="eastAsia"/>
                <w:vertAlign w:val="baseline"/>
                <w:lang w:val="en-US" w:eastAsia="zh-CN"/>
              </w:rPr>
              <w:t>&gt;6000</w:t>
            </w:r>
          </w:p>
        </w:tc>
      </w:tr>
      <w:tr w14:paraId="6D619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2" w:hRule="atLeast"/>
        </w:trPr>
        <w:tc>
          <w:tcPr>
            <w:tcW w:w="4368" w:type="dxa"/>
            <w:vAlign w:val="center"/>
          </w:tcPr>
          <w:p w14:paraId="7A0A34F3">
            <w:pPr>
              <w:widowControl w:val="0"/>
              <w:numPr>
                <w:ilvl w:val="0"/>
                <w:numId w:val="0"/>
              </w:numPr>
              <w:jc w:val="both"/>
              <w:rPr>
                <w:rFonts w:hint="eastAsia"/>
                <w:vertAlign w:val="baseline"/>
                <w:lang w:val="en-US" w:eastAsia="zh-CN"/>
              </w:rPr>
            </w:pPr>
            <w:r>
              <w:rPr>
                <w:rFonts w:hint="eastAsia"/>
                <w:vertAlign w:val="baseline"/>
                <w:lang w:val="en-US" w:eastAsia="zh-CN"/>
              </w:rPr>
              <w:t>Other:</w:t>
            </w:r>
          </w:p>
          <w:p w14:paraId="7CCA329A">
            <w:pPr>
              <w:widowControl w:val="0"/>
              <w:numPr>
                <w:ilvl w:val="0"/>
                <w:numId w:val="2"/>
              </w:numPr>
              <w:jc w:val="both"/>
              <w:rPr>
                <w:rFonts w:hint="eastAsia"/>
                <w:vertAlign w:val="baseline"/>
                <w:lang w:val="en-US" w:eastAsia="zh-CN"/>
              </w:rPr>
            </w:pPr>
            <w:r>
              <w:rPr>
                <w:rFonts w:hint="eastAsia"/>
                <w:vertAlign w:val="baseline"/>
                <w:lang w:val="en-US" w:eastAsia="zh-CN"/>
              </w:rPr>
              <w:t>Battery Controller Dimensions (W*D*H)</w:t>
            </w:r>
          </w:p>
          <w:p w14:paraId="2410985B">
            <w:pPr>
              <w:widowControl w:val="0"/>
              <w:numPr>
                <w:ilvl w:val="0"/>
                <w:numId w:val="2"/>
              </w:numPr>
              <w:jc w:val="both"/>
              <w:rPr>
                <w:rFonts w:hint="default"/>
                <w:vertAlign w:val="baseline"/>
                <w:lang w:val="en-US" w:eastAsia="zh-CN"/>
              </w:rPr>
            </w:pPr>
            <w:r>
              <w:rPr>
                <w:rFonts w:hint="eastAsia"/>
                <w:vertAlign w:val="baseline"/>
                <w:lang w:val="en-US" w:eastAsia="zh-CN"/>
              </w:rPr>
              <w:t>Battery Module Dimensions(W*D*H)</w:t>
            </w:r>
          </w:p>
        </w:tc>
        <w:tc>
          <w:tcPr>
            <w:tcW w:w="4031" w:type="dxa"/>
            <w:vAlign w:val="center"/>
          </w:tcPr>
          <w:p w14:paraId="6C8753E8">
            <w:pPr>
              <w:widowControl w:val="0"/>
              <w:numPr>
                <w:ilvl w:val="0"/>
                <w:numId w:val="0"/>
              </w:numPr>
              <w:jc w:val="center"/>
              <w:rPr>
                <w:rFonts w:hint="eastAsia"/>
                <w:vertAlign w:val="baseline"/>
                <w:lang w:val="en-US" w:eastAsia="zh-CN"/>
              </w:rPr>
            </w:pPr>
          </w:p>
          <w:p w14:paraId="05E4C27E">
            <w:pPr>
              <w:widowControl w:val="0"/>
              <w:numPr>
                <w:ilvl w:val="0"/>
                <w:numId w:val="0"/>
              </w:numPr>
              <w:jc w:val="center"/>
              <w:rPr>
                <w:rFonts w:hint="default"/>
                <w:vertAlign w:val="baseline"/>
                <w:lang w:val="en-US" w:eastAsia="zh-CN"/>
              </w:rPr>
            </w:pPr>
            <w:r>
              <w:rPr>
                <w:rFonts w:hint="eastAsia"/>
                <w:vertAlign w:val="baseline"/>
                <w:lang w:val="en-US" w:eastAsia="zh-CN"/>
              </w:rPr>
              <w:t>483*245*792</w:t>
            </w:r>
          </w:p>
          <w:p w14:paraId="06F7C77A">
            <w:pPr>
              <w:widowControl w:val="0"/>
              <w:numPr>
                <w:ilvl w:val="0"/>
                <w:numId w:val="0"/>
              </w:numPr>
              <w:jc w:val="center"/>
              <w:rPr>
                <w:rFonts w:hint="default"/>
                <w:vertAlign w:val="baseline"/>
                <w:lang w:val="en-US" w:eastAsia="zh-CN"/>
              </w:rPr>
            </w:pPr>
          </w:p>
        </w:tc>
      </w:tr>
    </w:tbl>
    <w:p w14:paraId="3D29D036">
      <w:pPr>
        <w:widowControl w:val="0"/>
        <w:numPr>
          <w:ilvl w:val="0"/>
          <w:numId w:val="0"/>
        </w:numPr>
        <w:ind w:leftChars="0"/>
        <w:jc w:val="both"/>
        <w:outlineLvl w:val="1"/>
        <w:rPr>
          <w:rFonts w:hint="eastAsia"/>
          <w:b/>
          <w:bCs/>
          <w:sz w:val="24"/>
          <w:szCs w:val="24"/>
          <w:lang w:val="en-US" w:eastAsia="zh-CN"/>
        </w:rPr>
      </w:pPr>
      <w:bookmarkStart w:id="9" w:name="_Toc4116"/>
      <w:bookmarkStart w:id="10" w:name="_Toc20344"/>
    </w:p>
    <w:p w14:paraId="58E5E811">
      <w:pPr>
        <w:widowControl w:val="0"/>
        <w:numPr>
          <w:ilvl w:val="0"/>
          <w:numId w:val="0"/>
        </w:numPr>
        <w:ind w:leftChars="0"/>
        <w:jc w:val="both"/>
        <w:outlineLvl w:val="1"/>
        <w:rPr>
          <w:rFonts w:hint="eastAsia"/>
          <w:b/>
          <w:bCs/>
          <w:sz w:val="24"/>
          <w:szCs w:val="24"/>
          <w:lang w:val="en-US" w:eastAsia="zh-CN"/>
        </w:rPr>
      </w:pPr>
    </w:p>
    <w:p w14:paraId="1DE9F3AF">
      <w:pPr>
        <w:widowControl w:val="0"/>
        <w:numPr>
          <w:ilvl w:val="0"/>
          <w:numId w:val="0"/>
        </w:numPr>
        <w:ind w:leftChars="0"/>
        <w:jc w:val="both"/>
        <w:outlineLvl w:val="1"/>
        <w:rPr>
          <w:rFonts w:hint="eastAsia"/>
          <w:b/>
          <w:bCs/>
          <w:sz w:val="24"/>
          <w:szCs w:val="24"/>
          <w:lang w:val="en-US" w:eastAsia="zh-CN"/>
        </w:rPr>
      </w:pPr>
      <w:r>
        <w:rPr>
          <w:rFonts w:hint="eastAsia"/>
          <w:b/>
          <w:bCs/>
          <w:sz w:val="24"/>
          <w:szCs w:val="24"/>
          <w:lang w:val="en-US" w:eastAsia="zh-CN"/>
        </w:rPr>
        <w:t xml:space="preserve">2.2 </w:t>
      </w:r>
      <w:bookmarkEnd w:id="9"/>
      <w:r>
        <w:rPr>
          <w:rFonts w:hint="eastAsia"/>
          <w:b/>
          <w:bCs/>
          <w:sz w:val="24"/>
          <w:szCs w:val="24"/>
          <w:lang w:val="en-US" w:eastAsia="zh-CN"/>
        </w:rPr>
        <w:t>Battery Module</w:t>
      </w:r>
      <w:bookmarkEnd w:id="10"/>
      <w:r>
        <w:rPr>
          <w:rFonts w:hint="eastAsia"/>
          <w:b/>
          <w:bCs/>
          <w:sz w:val="24"/>
          <w:szCs w:val="24"/>
          <w:lang w:val="en-US" w:eastAsia="zh-CN"/>
        </w:rPr>
        <w:t xml:space="preserve">  </w:t>
      </w:r>
    </w:p>
    <w:p w14:paraId="51D3D8B0">
      <w:pPr>
        <w:widowControl w:val="0"/>
        <w:numPr>
          <w:ilvl w:val="0"/>
          <w:numId w:val="0"/>
        </w:numPr>
        <w:ind w:leftChars="0"/>
        <w:jc w:val="both"/>
        <w:outlineLvl w:val="1"/>
        <w:rPr>
          <w:rFonts w:hint="eastAsia"/>
          <w:b/>
          <w:bCs/>
          <w:sz w:val="24"/>
          <w:szCs w:val="24"/>
          <w:lang w:val="en-US" w:eastAsia="zh-CN"/>
        </w:rPr>
      </w:pPr>
      <w:bookmarkStart w:id="11" w:name="_Toc20525"/>
      <w:r>
        <w:rPr>
          <w:rFonts w:hint="eastAsia"/>
          <w:b/>
          <w:bCs/>
          <w:sz w:val="24"/>
          <w:szCs w:val="24"/>
          <w:lang w:val="en-US" w:eastAsia="zh-CN"/>
        </w:rPr>
        <w:t>2.2.1 Battery Module Information</w:t>
      </w:r>
      <w:bookmarkEnd w:id="11"/>
      <w:r>
        <w:rPr>
          <w:rFonts w:hint="eastAsia"/>
          <w:b/>
          <w:bCs/>
          <w:sz w:val="24"/>
          <w:szCs w:val="24"/>
          <w:lang w:val="en-US" w:eastAsia="zh-CN"/>
        </w:rPr>
        <w:t xml:space="preserve"> </w:t>
      </w:r>
    </w:p>
    <w:p w14:paraId="5ADC3EBA">
      <w:pPr>
        <w:widowControl w:val="0"/>
        <w:numPr>
          <w:ilvl w:val="0"/>
          <w:numId w:val="0"/>
        </w:numPr>
        <w:ind w:leftChars="0"/>
        <w:jc w:val="both"/>
        <w:outlineLvl w:val="1"/>
        <w:rPr>
          <w:rFonts w:hint="eastAsia"/>
          <w:b/>
          <w:bCs/>
          <w:sz w:val="24"/>
          <w:szCs w:val="24"/>
          <w:lang w:val="en-US" w:eastAsia="zh-CN"/>
        </w:rPr>
      </w:pPr>
    </w:p>
    <w:p w14:paraId="5E76195B">
      <w:pPr>
        <w:widowControl w:val="0"/>
        <w:numPr>
          <w:ilvl w:val="0"/>
          <w:numId w:val="0"/>
        </w:numPr>
        <w:ind w:leftChars="0"/>
        <w:jc w:val="center"/>
        <w:outlineLvl w:val="1"/>
        <w:rPr>
          <w:rFonts w:hint="default"/>
          <w:b/>
          <w:bCs/>
          <w:sz w:val="24"/>
          <w:szCs w:val="24"/>
          <w:lang w:val="en-US" w:eastAsia="zh-CN"/>
        </w:rPr>
      </w:pPr>
      <w:r>
        <w:rPr>
          <w:rFonts w:hint="default"/>
          <w:b/>
          <w:bCs/>
          <w:sz w:val="24"/>
          <w:szCs w:val="24"/>
          <w:lang w:val="en-US" w:eastAsia="zh-CN"/>
        </w:rPr>
        <w:drawing>
          <wp:inline distT="0" distB="0" distL="114300" distR="114300">
            <wp:extent cx="4109085" cy="1539875"/>
            <wp:effectExtent l="0" t="0" r="0" b="0"/>
            <wp:docPr id="49" name="图片 49" descr="untitled.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untitled.74"/>
                    <pic:cNvPicPr>
                      <a:picLocks noChangeAspect="1"/>
                    </pic:cNvPicPr>
                  </pic:nvPicPr>
                  <pic:blipFill>
                    <a:blip r:embed="rId9"/>
                    <a:stretch>
                      <a:fillRect/>
                    </a:stretch>
                  </pic:blipFill>
                  <pic:spPr>
                    <a:xfrm>
                      <a:off x="0" y="0"/>
                      <a:ext cx="4109085" cy="1539875"/>
                    </a:xfrm>
                    <a:prstGeom prst="rect">
                      <a:avLst/>
                    </a:prstGeom>
                  </pic:spPr>
                </pic:pic>
              </a:graphicData>
            </a:graphic>
          </wp:inline>
        </w:drawing>
      </w:r>
    </w:p>
    <w:p w14:paraId="61053DFC">
      <w:pPr>
        <w:widowControl w:val="0"/>
        <w:numPr>
          <w:ilvl w:val="0"/>
          <w:numId w:val="0"/>
        </w:numPr>
        <w:jc w:val="both"/>
        <w:rPr>
          <w:rFonts w:hint="eastAsia"/>
          <w:lang w:val="en-US" w:eastAsia="zh-CN"/>
        </w:rPr>
      </w:pPr>
    </w:p>
    <w:tbl>
      <w:tblPr>
        <w:tblStyle w:val="8"/>
        <w:tblpPr w:leftFromText="180" w:rightFromText="180" w:vertAnchor="text" w:horzAnchor="page" w:tblpXSpec="center" w:tblpY="18"/>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9"/>
        <w:gridCol w:w="4190"/>
        <w:gridCol w:w="3343"/>
      </w:tblGrid>
      <w:tr w14:paraId="43D87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989" w:type="dxa"/>
            <w:vAlign w:val="center"/>
          </w:tcPr>
          <w:p w14:paraId="73F9C4C1">
            <w:pPr>
              <w:widowControl w:val="0"/>
              <w:numPr>
                <w:ilvl w:val="0"/>
                <w:numId w:val="0"/>
              </w:numPr>
              <w:jc w:val="both"/>
              <w:rPr>
                <w:rFonts w:hint="default"/>
                <w:vertAlign w:val="baseline"/>
                <w:lang w:val="en-US" w:eastAsia="zh-CN"/>
              </w:rPr>
            </w:pPr>
            <w:r>
              <w:rPr>
                <w:rFonts w:hint="eastAsia"/>
                <w:vertAlign w:val="baseline"/>
                <w:lang w:val="en-US" w:eastAsia="zh-CN"/>
              </w:rPr>
              <w:t>No.</w:t>
            </w:r>
          </w:p>
        </w:tc>
        <w:tc>
          <w:tcPr>
            <w:tcW w:w="4190" w:type="dxa"/>
            <w:vAlign w:val="center"/>
          </w:tcPr>
          <w:p w14:paraId="3AAB25D2">
            <w:pPr>
              <w:widowControl w:val="0"/>
              <w:numPr>
                <w:ilvl w:val="0"/>
                <w:numId w:val="0"/>
              </w:numPr>
              <w:jc w:val="both"/>
              <w:rPr>
                <w:rFonts w:hint="default"/>
                <w:vertAlign w:val="baseline"/>
                <w:lang w:val="en-US" w:eastAsia="zh-CN"/>
              </w:rPr>
            </w:pPr>
            <w:r>
              <w:rPr>
                <w:rFonts w:hint="eastAsia"/>
                <w:vertAlign w:val="baseline"/>
                <w:lang w:val="en-US" w:eastAsia="zh-CN"/>
              </w:rPr>
              <w:t>Product Type</w:t>
            </w:r>
          </w:p>
        </w:tc>
        <w:tc>
          <w:tcPr>
            <w:tcW w:w="3343" w:type="dxa"/>
            <w:vAlign w:val="center"/>
          </w:tcPr>
          <w:p w14:paraId="29E1509D">
            <w:pPr>
              <w:widowControl w:val="0"/>
              <w:numPr>
                <w:ilvl w:val="0"/>
                <w:numId w:val="0"/>
              </w:numPr>
              <w:jc w:val="both"/>
              <w:rPr>
                <w:rFonts w:hint="default"/>
                <w:vertAlign w:val="baseline"/>
                <w:lang w:val="en-US" w:eastAsia="zh-CN"/>
              </w:rPr>
            </w:pPr>
            <w:r>
              <w:rPr>
                <w:rFonts w:hint="eastAsia"/>
                <w:vertAlign w:val="baseline"/>
                <w:lang w:val="en-US" w:eastAsia="zh-CN"/>
              </w:rPr>
              <w:t>OMS51280</w:t>
            </w:r>
          </w:p>
        </w:tc>
      </w:tr>
      <w:tr w14:paraId="03EBB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Align w:val="center"/>
          </w:tcPr>
          <w:p w14:paraId="38B27D12">
            <w:pPr>
              <w:widowControl w:val="0"/>
              <w:numPr>
                <w:ilvl w:val="0"/>
                <w:numId w:val="0"/>
              </w:numPr>
              <w:jc w:val="both"/>
              <w:rPr>
                <w:rFonts w:hint="default"/>
                <w:vertAlign w:val="baseline"/>
                <w:lang w:val="en-US" w:eastAsia="zh-CN"/>
              </w:rPr>
            </w:pPr>
            <w:r>
              <w:rPr>
                <w:rFonts w:hint="eastAsia"/>
                <w:vertAlign w:val="baseline"/>
                <w:lang w:val="en-US" w:eastAsia="zh-CN"/>
              </w:rPr>
              <w:t>1</w:t>
            </w:r>
          </w:p>
        </w:tc>
        <w:tc>
          <w:tcPr>
            <w:tcW w:w="4190" w:type="dxa"/>
            <w:vAlign w:val="center"/>
          </w:tcPr>
          <w:p w14:paraId="63292A55">
            <w:pPr>
              <w:widowControl w:val="0"/>
              <w:numPr>
                <w:ilvl w:val="0"/>
                <w:numId w:val="0"/>
              </w:numPr>
              <w:jc w:val="both"/>
              <w:rPr>
                <w:rFonts w:hint="default"/>
                <w:vertAlign w:val="baseline"/>
                <w:lang w:val="en-US" w:eastAsia="zh-CN"/>
              </w:rPr>
            </w:pPr>
            <w:r>
              <w:rPr>
                <w:rFonts w:hint="eastAsia"/>
                <w:vertAlign w:val="baseline"/>
                <w:lang w:val="en-US" w:eastAsia="zh-CN"/>
              </w:rPr>
              <w:t xml:space="preserve">Cell Technology </w:t>
            </w:r>
          </w:p>
        </w:tc>
        <w:tc>
          <w:tcPr>
            <w:tcW w:w="3343" w:type="dxa"/>
            <w:vAlign w:val="center"/>
          </w:tcPr>
          <w:p w14:paraId="60110144">
            <w:pPr>
              <w:widowControl w:val="0"/>
              <w:numPr>
                <w:ilvl w:val="0"/>
                <w:numId w:val="0"/>
              </w:numPr>
              <w:jc w:val="both"/>
              <w:rPr>
                <w:rFonts w:hint="default"/>
                <w:vertAlign w:val="baseline"/>
                <w:lang w:val="en-US" w:eastAsia="zh-CN"/>
              </w:rPr>
            </w:pPr>
            <w:r>
              <w:rPr>
                <w:rFonts w:hint="eastAsia"/>
                <w:vertAlign w:val="baseline"/>
                <w:lang w:val="en-US" w:eastAsia="zh-CN"/>
              </w:rPr>
              <w:t>Li-ion(LFP)</w:t>
            </w:r>
          </w:p>
        </w:tc>
      </w:tr>
      <w:tr w14:paraId="1E970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Align w:val="center"/>
          </w:tcPr>
          <w:p w14:paraId="59E13E5F">
            <w:pPr>
              <w:widowControl w:val="0"/>
              <w:numPr>
                <w:ilvl w:val="0"/>
                <w:numId w:val="0"/>
              </w:numPr>
              <w:jc w:val="both"/>
              <w:rPr>
                <w:rFonts w:hint="default"/>
                <w:vertAlign w:val="baseline"/>
                <w:lang w:val="en-US" w:eastAsia="zh-CN"/>
              </w:rPr>
            </w:pPr>
            <w:r>
              <w:rPr>
                <w:rFonts w:hint="eastAsia"/>
                <w:vertAlign w:val="baseline"/>
                <w:lang w:val="en-US" w:eastAsia="zh-CN"/>
              </w:rPr>
              <w:t>2</w:t>
            </w:r>
          </w:p>
        </w:tc>
        <w:tc>
          <w:tcPr>
            <w:tcW w:w="4190" w:type="dxa"/>
            <w:vAlign w:val="center"/>
          </w:tcPr>
          <w:p w14:paraId="1312E3AC">
            <w:pPr>
              <w:widowControl w:val="0"/>
              <w:numPr>
                <w:ilvl w:val="0"/>
                <w:numId w:val="0"/>
              </w:numPr>
              <w:jc w:val="both"/>
              <w:rPr>
                <w:rFonts w:hint="default"/>
                <w:vertAlign w:val="baseline"/>
                <w:lang w:val="en-US" w:eastAsia="zh-CN"/>
              </w:rPr>
            </w:pPr>
            <w:r>
              <w:rPr>
                <w:rFonts w:hint="eastAsia"/>
                <w:vertAlign w:val="baseline"/>
                <w:lang w:val="en-US" w:eastAsia="zh-CN"/>
              </w:rPr>
              <w:t>Battery Module Capacity (KWH)</w:t>
            </w:r>
          </w:p>
        </w:tc>
        <w:tc>
          <w:tcPr>
            <w:tcW w:w="3343" w:type="dxa"/>
            <w:vAlign w:val="center"/>
          </w:tcPr>
          <w:p w14:paraId="218C0877">
            <w:pPr>
              <w:widowControl w:val="0"/>
              <w:numPr>
                <w:ilvl w:val="0"/>
                <w:numId w:val="0"/>
              </w:numPr>
              <w:jc w:val="both"/>
              <w:rPr>
                <w:rFonts w:hint="default"/>
                <w:vertAlign w:val="baseline"/>
                <w:lang w:val="en-US" w:eastAsia="zh-CN"/>
              </w:rPr>
            </w:pPr>
            <w:r>
              <w:rPr>
                <w:rFonts w:hint="eastAsia"/>
                <w:vertAlign w:val="baseline"/>
                <w:lang w:val="en-US" w:eastAsia="zh-CN"/>
              </w:rPr>
              <w:t>14.3</w:t>
            </w:r>
          </w:p>
        </w:tc>
      </w:tr>
      <w:tr w14:paraId="30351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Align w:val="center"/>
          </w:tcPr>
          <w:p w14:paraId="0A10DC09">
            <w:pPr>
              <w:widowControl w:val="0"/>
              <w:numPr>
                <w:ilvl w:val="0"/>
                <w:numId w:val="0"/>
              </w:numPr>
              <w:jc w:val="both"/>
              <w:rPr>
                <w:rFonts w:hint="default"/>
                <w:vertAlign w:val="baseline"/>
                <w:lang w:val="en-US" w:eastAsia="zh-CN"/>
              </w:rPr>
            </w:pPr>
            <w:r>
              <w:rPr>
                <w:rFonts w:hint="eastAsia"/>
                <w:vertAlign w:val="baseline"/>
                <w:lang w:val="en-US" w:eastAsia="zh-CN"/>
              </w:rPr>
              <w:t>3</w:t>
            </w:r>
          </w:p>
        </w:tc>
        <w:tc>
          <w:tcPr>
            <w:tcW w:w="4190" w:type="dxa"/>
            <w:vAlign w:val="center"/>
          </w:tcPr>
          <w:p w14:paraId="43ED2CB5">
            <w:pPr>
              <w:widowControl w:val="0"/>
              <w:numPr>
                <w:ilvl w:val="0"/>
                <w:numId w:val="0"/>
              </w:numPr>
              <w:jc w:val="both"/>
              <w:rPr>
                <w:rFonts w:hint="default"/>
                <w:vertAlign w:val="baseline"/>
                <w:lang w:val="en-US" w:eastAsia="zh-CN"/>
              </w:rPr>
            </w:pPr>
            <w:r>
              <w:rPr>
                <w:rFonts w:hint="eastAsia"/>
                <w:vertAlign w:val="baseline"/>
                <w:lang w:val="en-US" w:eastAsia="zh-CN"/>
              </w:rPr>
              <w:t>Battery Module Voltage (Vdc)</w:t>
            </w:r>
          </w:p>
        </w:tc>
        <w:tc>
          <w:tcPr>
            <w:tcW w:w="3343" w:type="dxa"/>
            <w:vAlign w:val="center"/>
          </w:tcPr>
          <w:p w14:paraId="37133D9C">
            <w:pPr>
              <w:widowControl w:val="0"/>
              <w:numPr>
                <w:ilvl w:val="0"/>
                <w:numId w:val="0"/>
              </w:numPr>
              <w:jc w:val="both"/>
              <w:rPr>
                <w:rFonts w:hint="default"/>
                <w:vertAlign w:val="baseline"/>
                <w:lang w:val="en-US" w:eastAsia="zh-CN"/>
              </w:rPr>
            </w:pPr>
            <w:r>
              <w:rPr>
                <w:rFonts w:hint="eastAsia"/>
                <w:vertAlign w:val="baseline"/>
                <w:lang w:val="en-US" w:eastAsia="zh-CN"/>
              </w:rPr>
              <w:t>51.2</w:t>
            </w:r>
          </w:p>
        </w:tc>
      </w:tr>
      <w:tr w14:paraId="02360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Align w:val="center"/>
          </w:tcPr>
          <w:p w14:paraId="1AE4225C">
            <w:pPr>
              <w:widowControl w:val="0"/>
              <w:numPr>
                <w:ilvl w:val="0"/>
                <w:numId w:val="0"/>
              </w:numPr>
              <w:jc w:val="both"/>
              <w:rPr>
                <w:rFonts w:hint="default"/>
                <w:vertAlign w:val="baseline"/>
                <w:lang w:val="en-US" w:eastAsia="zh-CN"/>
              </w:rPr>
            </w:pPr>
            <w:r>
              <w:rPr>
                <w:rFonts w:hint="eastAsia"/>
                <w:vertAlign w:val="baseline"/>
                <w:lang w:val="en-US" w:eastAsia="zh-CN"/>
              </w:rPr>
              <w:t>5</w:t>
            </w:r>
          </w:p>
        </w:tc>
        <w:tc>
          <w:tcPr>
            <w:tcW w:w="4190" w:type="dxa"/>
            <w:vAlign w:val="center"/>
          </w:tcPr>
          <w:p w14:paraId="3F6E2701">
            <w:pPr>
              <w:widowControl w:val="0"/>
              <w:numPr>
                <w:ilvl w:val="0"/>
                <w:numId w:val="0"/>
              </w:numPr>
              <w:jc w:val="both"/>
              <w:rPr>
                <w:rFonts w:hint="default"/>
                <w:vertAlign w:val="baseline"/>
                <w:lang w:val="en-US" w:eastAsia="zh-CN"/>
              </w:rPr>
            </w:pPr>
            <w:r>
              <w:rPr>
                <w:rFonts w:hint="eastAsia"/>
                <w:vertAlign w:val="baseline"/>
                <w:lang w:val="en-US" w:eastAsia="zh-CN"/>
              </w:rPr>
              <w:t>Battery Cell Voltage（Vdc）</w:t>
            </w:r>
          </w:p>
        </w:tc>
        <w:tc>
          <w:tcPr>
            <w:tcW w:w="3343" w:type="dxa"/>
            <w:vAlign w:val="center"/>
          </w:tcPr>
          <w:p w14:paraId="75AB9B71">
            <w:pPr>
              <w:widowControl w:val="0"/>
              <w:numPr>
                <w:ilvl w:val="0"/>
                <w:numId w:val="0"/>
              </w:numPr>
              <w:jc w:val="both"/>
              <w:rPr>
                <w:rFonts w:hint="default"/>
                <w:vertAlign w:val="baseline"/>
                <w:lang w:val="en-US" w:eastAsia="zh-CN"/>
              </w:rPr>
            </w:pPr>
            <w:r>
              <w:rPr>
                <w:rFonts w:hint="eastAsia"/>
                <w:vertAlign w:val="baseline"/>
                <w:lang w:val="en-US" w:eastAsia="zh-CN"/>
              </w:rPr>
              <w:t>3.2</w:t>
            </w:r>
          </w:p>
        </w:tc>
      </w:tr>
      <w:tr w14:paraId="02945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Align w:val="center"/>
          </w:tcPr>
          <w:p w14:paraId="0897783B">
            <w:pPr>
              <w:widowControl w:val="0"/>
              <w:numPr>
                <w:ilvl w:val="0"/>
                <w:numId w:val="0"/>
              </w:numPr>
              <w:jc w:val="both"/>
              <w:rPr>
                <w:rFonts w:hint="default"/>
                <w:vertAlign w:val="baseline"/>
                <w:lang w:val="en-US" w:eastAsia="zh-CN"/>
              </w:rPr>
            </w:pPr>
            <w:r>
              <w:rPr>
                <w:rFonts w:hint="eastAsia"/>
                <w:vertAlign w:val="baseline"/>
                <w:lang w:val="en-US" w:eastAsia="zh-CN"/>
              </w:rPr>
              <w:t>6</w:t>
            </w:r>
          </w:p>
        </w:tc>
        <w:tc>
          <w:tcPr>
            <w:tcW w:w="4190" w:type="dxa"/>
            <w:vAlign w:val="center"/>
          </w:tcPr>
          <w:p w14:paraId="43649474">
            <w:pPr>
              <w:widowControl w:val="0"/>
              <w:numPr>
                <w:ilvl w:val="0"/>
                <w:numId w:val="0"/>
              </w:numPr>
              <w:jc w:val="both"/>
              <w:rPr>
                <w:rFonts w:hint="default"/>
                <w:vertAlign w:val="baseline"/>
                <w:lang w:val="en-US" w:eastAsia="zh-CN"/>
              </w:rPr>
            </w:pPr>
            <w:r>
              <w:rPr>
                <w:rFonts w:hint="eastAsia"/>
                <w:vertAlign w:val="baseline"/>
                <w:lang w:val="en-US" w:eastAsia="zh-CN"/>
              </w:rPr>
              <w:t>Battery Cell Capacity (AH)</w:t>
            </w:r>
          </w:p>
        </w:tc>
        <w:tc>
          <w:tcPr>
            <w:tcW w:w="3343" w:type="dxa"/>
            <w:vAlign w:val="center"/>
          </w:tcPr>
          <w:p w14:paraId="7F34C178">
            <w:pPr>
              <w:widowControl w:val="0"/>
              <w:numPr>
                <w:ilvl w:val="0"/>
                <w:numId w:val="0"/>
              </w:numPr>
              <w:jc w:val="both"/>
              <w:rPr>
                <w:rFonts w:hint="default"/>
                <w:vertAlign w:val="baseline"/>
                <w:lang w:val="en-US" w:eastAsia="zh-CN"/>
              </w:rPr>
            </w:pPr>
            <w:r>
              <w:rPr>
                <w:rFonts w:hint="eastAsia"/>
                <w:vertAlign w:val="baseline"/>
                <w:lang w:val="en-US" w:eastAsia="zh-CN"/>
              </w:rPr>
              <w:t>280</w:t>
            </w:r>
          </w:p>
        </w:tc>
      </w:tr>
      <w:tr w14:paraId="7AE0E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Align w:val="center"/>
          </w:tcPr>
          <w:p w14:paraId="5929FDB9">
            <w:pPr>
              <w:widowControl w:val="0"/>
              <w:numPr>
                <w:ilvl w:val="0"/>
                <w:numId w:val="0"/>
              </w:numPr>
              <w:jc w:val="both"/>
              <w:rPr>
                <w:rFonts w:hint="default"/>
                <w:vertAlign w:val="baseline"/>
                <w:lang w:val="en-US" w:eastAsia="zh-CN"/>
              </w:rPr>
            </w:pPr>
            <w:r>
              <w:rPr>
                <w:rFonts w:hint="eastAsia"/>
                <w:vertAlign w:val="baseline"/>
                <w:lang w:val="en-US" w:eastAsia="zh-CN"/>
              </w:rPr>
              <w:t>7</w:t>
            </w:r>
          </w:p>
        </w:tc>
        <w:tc>
          <w:tcPr>
            <w:tcW w:w="4190" w:type="dxa"/>
            <w:vAlign w:val="center"/>
          </w:tcPr>
          <w:p w14:paraId="1E7F8F8C">
            <w:pPr>
              <w:widowControl w:val="0"/>
              <w:numPr>
                <w:ilvl w:val="0"/>
                <w:numId w:val="0"/>
              </w:numPr>
              <w:jc w:val="both"/>
              <w:rPr>
                <w:rFonts w:hint="default"/>
                <w:vertAlign w:val="baseline"/>
                <w:lang w:val="en-US" w:eastAsia="zh-CN"/>
              </w:rPr>
            </w:pPr>
            <w:r>
              <w:rPr>
                <w:rFonts w:hint="eastAsia"/>
                <w:vertAlign w:val="baseline"/>
                <w:lang w:val="en-US" w:eastAsia="zh-CN"/>
              </w:rPr>
              <w:t>Battery Module Cell Quantity in Series(pcs)</w:t>
            </w:r>
          </w:p>
        </w:tc>
        <w:tc>
          <w:tcPr>
            <w:tcW w:w="3343" w:type="dxa"/>
            <w:vAlign w:val="center"/>
          </w:tcPr>
          <w:p w14:paraId="12E72245">
            <w:pPr>
              <w:widowControl w:val="0"/>
              <w:numPr>
                <w:ilvl w:val="0"/>
                <w:numId w:val="0"/>
              </w:numPr>
              <w:jc w:val="both"/>
              <w:rPr>
                <w:rFonts w:hint="default"/>
                <w:vertAlign w:val="baseline"/>
                <w:lang w:val="en-US" w:eastAsia="zh-CN"/>
              </w:rPr>
            </w:pPr>
            <w:r>
              <w:rPr>
                <w:rFonts w:hint="eastAsia"/>
                <w:vertAlign w:val="baseline"/>
                <w:lang w:val="en-US" w:eastAsia="zh-CN"/>
              </w:rPr>
              <w:t>16</w:t>
            </w:r>
          </w:p>
        </w:tc>
      </w:tr>
      <w:tr w14:paraId="29D8F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Align w:val="center"/>
          </w:tcPr>
          <w:p w14:paraId="082CAC6A">
            <w:pPr>
              <w:widowControl w:val="0"/>
              <w:numPr>
                <w:ilvl w:val="0"/>
                <w:numId w:val="0"/>
              </w:numPr>
              <w:jc w:val="both"/>
              <w:rPr>
                <w:rFonts w:hint="default"/>
                <w:vertAlign w:val="baseline"/>
                <w:lang w:val="en-US" w:eastAsia="zh-CN"/>
              </w:rPr>
            </w:pPr>
            <w:r>
              <w:rPr>
                <w:rFonts w:hint="eastAsia"/>
                <w:vertAlign w:val="baseline"/>
                <w:lang w:val="en-US" w:eastAsia="zh-CN"/>
              </w:rPr>
              <w:t>8</w:t>
            </w:r>
          </w:p>
        </w:tc>
        <w:tc>
          <w:tcPr>
            <w:tcW w:w="4190" w:type="dxa"/>
            <w:vAlign w:val="center"/>
          </w:tcPr>
          <w:p w14:paraId="4D444751">
            <w:pPr>
              <w:widowControl w:val="0"/>
              <w:numPr>
                <w:ilvl w:val="0"/>
                <w:numId w:val="0"/>
              </w:numPr>
              <w:jc w:val="both"/>
              <w:rPr>
                <w:rFonts w:hint="default"/>
                <w:vertAlign w:val="baseline"/>
                <w:lang w:val="en-US" w:eastAsia="zh-CN"/>
              </w:rPr>
            </w:pPr>
            <w:r>
              <w:rPr>
                <w:rFonts w:hint="eastAsia"/>
                <w:vertAlign w:val="baseline"/>
                <w:lang w:val="en-US" w:eastAsia="zh-CN"/>
              </w:rPr>
              <w:t>Battery Module Charge Voltage(Vdc)</w:t>
            </w:r>
          </w:p>
        </w:tc>
        <w:tc>
          <w:tcPr>
            <w:tcW w:w="3343" w:type="dxa"/>
            <w:vAlign w:val="center"/>
          </w:tcPr>
          <w:p w14:paraId="6ABB4B18">
            <w:pPr>
              <w:widowControl w:val="0"/>
              <w:numPr>
                <w:ilvl w:val="0"/>
                <w:numId w:val="0"/>
              </w:numPr>
              <w:jc w:val="both"/>
              <w:rPr>
                <w:rFonts w:hint="default"/>
                <w:vertAlign w:val="baseline"/>
                <w:lang w:val="en-US" w:eastAsia="zh-CN"/>
              </w:rPr>
            </w:pPr>
            <w:r>
              <w:rPr>
                <w:rFonts w:hint="eastAsia"/>
                <w:vertAlign w:val="baseline"/>
                <w:lang w:val="en-US" w:eastAsia="zh-CN"/>
              </w:rPr>
              <w:t>57.6</w:t>
            </w:r>
          </w:p>
        </w:tc>
      </w:tr>
      <w:tr w14:paraId="401FE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Align w:val="center"/>
          </w:tcPr>
          <w:p w14:paraId="12F59087">
            <w:pPr>
              <w:widowControl w:val="0"/>
              <w:numPr>
                <w:ilvl w:val="0"/>
                <w:numId w:val="0"/>
              </w:numPr>
              <w:jc w:val="both"/>
              <w:rPr>
                <w:rFonts w:hint="default"/>
                <w:vertAlign w:val="baseline"/>
                <w:lang w:val="en-US" w:eastAsia="zh-CN"/>
              </w:rPr>
            </w:pPr>
            <w:r>
              <w:rPr>
                <w:rFonts w:hint="eastAsia"/>
                <w:vertAlign w:val="baseline"/>
                <w:lang w:val="en-US" w:eastAsia="zh-CN"/>
              </w:rPr>
              <w:t>9</w:t>
            </w:r>
          </w:p>
        </w:tc>
        <w:tc>
          <w:tcPr>
            <w:tcW w:w="4190" w:type="dxa"/>
            <w:vAlign w:val="center"/>
          </w:tcPr>
          <w:p w14:paraId="1F8D7709">
            <w:pPr>
              <w:widowControl w:val="0"/>
              <w:numPr>
                <w:ilvl w:val="0"/>
                <w:numId w:val="0"/>
              </w:numPr>
              <w:jc w:val="both"/>
              <w:rPr>
                <w:rFonts w:hint="default"/>
                <w:vertAlign w:val="baseline"/>
                <w:lang w:val="en-US" w:eastAsia="zh-CN"/>
              </w:rPr>
            </w:pPr>
            <w:r>
              <w:rPr>
                <w:rFonts w:hint="eastAsia"/>
                <w:vertAlign w:val="baseline"/>
                <w:lang w:val="en-US" w:eastAsia="zh-CN"/>
              </w:rPr>
              <w:t>Battery System Charge Current(Standard)</w:t>
            </w:r>
          </w:p>
        </w:tc>
        <w:tc>
          <w:tcPr>
            <w:tcW w:w="3343" w:type="dxa"/>
            <w:vAlign w:val="center"/>
          </w:tcPr>
          <w:p w14:paraId="5DC37163">
            <w:pPr>
              <w:widowControl w:val="0"/>
              <w:numPr>
                <w:ilvl w:val="0"/>
                <w:numId w:val="0"/>
              </w:numPr>
              <w:jc w:val="both"/>
              <w:rPr>
                <w:rFonts w:hint="default"/>
                <w:vertAlign w:val="baseline"/>
                <w:lang w:val="en-US" w:eastAsia="zh-CN"/>
              </w:rPr>
            </w:pPr>
            <w:r>
              <w:rPr>
                <w:rFonts w:hint="eastAsia"/>
                <w:vertAlign w:val="baseline"/>
                <w:lang w:val="en-US" w:eastAsia="zh-CN"/>
              </w:rPr>
              <w:t>100</w:t>
            </w:r>
          </w:p>
        </w:tc>
      </w:tr>
      <w:tr w14:paraId="32DC4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Align w:val="center"/>
          </w:tcPr>
          <w:p w14:paraId="2C66AEE1">
            <w:pPr>
              <w:widowControl w:val="0"/>
              <w:numPr>
                <w:ilvl w:val="0"/>
                <w:numId w:val="0"/>
              </w:numPr>
              <w:jc w:val="both"/>
              <w:rPr>
                <w:rFonts w:hint="default"/>
                <w:vertAlign w:val="baseline"/>
                <w:lang w:val="en-US" w:eastAsia="zh-CN"/>
              </w:rPr>
            </w:pPr>
            <w:r>
              <w:rPr>
                <w:rFonts w:hint="eastAsia"/>
                <w:vertAlign w:val="baseline"/>
                <w:lang w:val="en-US" w:eastAsia="zh-CN"/>
              </w:rPr>
              <w:t>10</w:t>
            </w:r>
          </w:p>
        </w:tc>
        <w:tc>
          <w:tcPr>
            <w:tcW w:w="4190" w:type="dxa"/>
            <w:vAlign w:val="center"/>
          </w:tcPr>
          <w:p w14:paraId="39146058">
            <w:pPr>
              <w:widowControl w:val="0"/>
              <w:numPr>
                <w:ilvl w:val="0"/>
                <w:numId w:val="0"/>
              </w:numPr>
              <w:jc w:val="both"/>
              <w:rPr>
                <w:rFonts w:hint="default"/>
                <w:vertAlign w:val="baseline"/>
                <w:lang w:val="en-US" w:eastAsia="zh-CN"/>
              </w:rPr>
            </w:pPr>
            <w:r>
              <w:rPr>
                <w:rFonts w:hint="eastAsia"/>
                <w:vertAlign w:val="baseline"/>
                <w:lang w:val="en-US" w:eastAsia="zh-CN"/>
              </w:rPr>
              <w:t>Battery Module Charge Current(Normal)</w:t>
            </w:r>
          </w:p>
        </w:tc>
        <w:tc>
          <w:tcPr>
            <w:tcW w:w="3343" w:type="dxa"/>
            <w:vAlign w:val="center"/>
          </w:tcPr>
          <w:p w14:paraId="6DA75587">
            <w:pPr>
              <w:widowControl w:val="0"/>
              <w:numPr>
                <w:ilvl w:val="0"/>
                <w:numId w:val="0"/>
              </w:numPr>
              <w:jc w:val="both"/>
              <w:rPr>
                <w:rFonts w:hint="default"/>
                <w:vertAlign w:val="baseline"/>
                <w:lang w:val="en-US" w:eastAsia="zh-CN"/>
              </w:rPr>
            </w:pPr>
            <w:r>
              <w:rPr>
                <w:rFonts w:hint="eastAsia"/>
                <w:vertAlign w:val="baseline"/>
                <w:lang w:val="en-US" w:eastAsia="zh-CN"/>
              </w:rPr>
              <w:t>140</w:t>
            </w:r>
          </w:p>
        </w:tc>
      </w:tr>
      <w:tr w14:paraId="6DBA6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Align w:val="center"/>
          </w:tcPr>
          <w:p w14:paraId="4AD32AE0">
            <w:pPr>
              <w:widowControl w:val="0"/>
              <w:numPr>
                <w:ilvl w:val="0"/>
                <w:numId w:val="0"/>
              </w:numPr>
              <w:jc w:val="both"/>
              <w:rPr>
                <w:rFonts w:hint="default"/>
                <w:vertAlign w:val="baseline"/>
                <w:lang w:val="en-US" w:eastAsia="zh-CN"/>
              </w:rPr>
            </w:pPr>
            <w:r>
              <w:rPr>
                <w:rFonts w:hint="eastAsia"/>
                <w:vertAlign w:val="baseline"/>
                <w:lang w:val="en-US" w:eastAsia="zh-CN"/>
              </w:rPr>
              <w:t>11</w:t>
            </w:r>
          </w:p>
        </w:tc>
        <w:tc>
          <w:tcPr>
            <w:tcW w:w="4190" w:type="dxa"/>
            <w:vAlign w:val="center"/>
          </w:tcPr>
          <w:p w14:paraId="6C264E76">
            <w:pPr>
              <w:widowControl w:val="0"/>
              <w:numPr>
                <w:ilvl w:val="0"/>
                <w:numId w:val="0"/>
              </w:numPr>
              <w:jc w:val="both"/>
              <w:rPr>
                <w:rFonts w:hint="default"/>
                <w:vertAlign w:val="baseline"/>
                <w:lang w:val="en-US" w:eastAsia="zh-CN"/>
              </w:rPr>
            </w:pPr>
            <w:r>
              <w:rPr>
                <w:rFonts w:hint="eastAsia"/>
                <w:vertAlign w:val="baseline"/>
                <w:lang w:val="en-US" w:eastAsia="zh-CN"/>
              </w:rPr>
              <w:t>Battery Module Charge Current(Max)</w:t>
            </w:r>
          </w:p>
        </w:tc>
        <w:tc>
          <w:tcPr>
            <w:tcW w:w="3343" w:type="dxa"/>
            <w:vAlign w:val="center"/>
          </w:tcPr>
          <w:p w14:paraId="4A966059">
            <w:pPr>
              <w:widowControl w:val="0"/>
              <w:numPr>
                <w:ilvl w:val="0"/>
                <w:numId w:val="0"/>
              </w:numPr>
              <w:jc w:val="both"/>
              <w:rPr>
                <w:rFonts w:hint="default"/>
                <w:vertAlign w:val="baseline"/>
                <w:lang w:val="en-US" w:eastAsia="zh-CN"/>
              </w:rPr>
            </w:pPr>
            <w:r>
              <w:rPr>
                <w:rFonts w:hint="eastAsia"/>
                <w:vertAlign w:val="baseline"/>
                <w:lang w:val="en-US" w:eastAsia="zh-CN"/>
              </w:rPr>
              <w:t>140</w:t>
            </w:r>
          </w:p>
        </w:tc>
      </w:tr>
      <w:tr w14:paraId="46BAE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989" w:type="dxa"/>
            <w:vAlign w:val="center"/>
          </w:tcPr>
          <w:p w14:paraId="1A391348">
            <w:pPr>
              <w:widowControl w:val="0"/>
              <w:numPr>
                <w:ilvl w:val="0"/>
                <w:numId w:val="0"/>
              </w:numPr>
              <w:jc w:val="both"/>
              <w:rPr>
                <w:rFonts w:hint="default"/>
                <w:vertAlign w:val="baseline"/>
                <w:lang w:val="en-US" w:eastAsia="zh-CN"/>
              </w:rPr>
            </w:pPr>
            <w:r>
              <w:rPr>
                <w:rFonts w:hint="eastAsia"/>
                <w:vertAlign w:val="baseline"/>
                <w:lang w:val="en-US" w:eastAsia="zh-CN"/>
              </w:rPr>
              <w:t>12</w:t>
            </w:r>
          </w:p>
        </w:tc>
        <w:tc>
          <w:tcPr>
            <w:tcW w:w="4190" w:type="dxa"/>
            <w:vAlign w:val="center"/>
          </w:tcPr>
          <w:p w14:paraId="72AD21C8">
            <w:pPr>
              <w:widowControl w:val="0"/>
              <w:numPr>
                <w:ilvl w:val="0"/>
                <w:numId w:val="0"/>
              </w:numPr>
              <w:jc w:val="both"/>
              <w:rPr>
                <w:rFonts w:hint="default"/>
                <w:vertAlign w:val="baseline"/>
                <w:lang w:val="en-US" w:eastAsia="zh-CN"/>
              </w:rPr>
            </w:pPr>
            <w:r>
              <w:rPr>
                <w:rFonts w:hint="eastAsia"/>
                <w:vertAlign w:val="baseline"/>
                <w:lang w:val="en-US" w:eastAsia="zh-CN"/>
              </w:rPr>
              <w:t>Battery Module Discharge Lower-Voltage(Vdc)</w:t>
            </w:r>
          </w:p>
        </w:tc>
        <w:tc>
          <w:tcPr>
            <w:tcW w:w="3343" w:type="dxa"/>
            <w:vAlign w:val="center"/>
          </w:tcPr>
          <w:p w14:paraId="163BD9B5">
            <w:pPr>
              <w:widowControl w:val="0"/>
              <w:numPr>
                <w:ilvl w:val="0"/>
                <w:numId w:val="0"/>
              </w:numPr>
              <w:jc w:val="both"/>
              <w:rPr>
                <w:rFonts w:hint="default"/>
                <w:vertAlign w:val="baseline"/>
                <w:lang w:val="en-US" w:eastAsia="zh-CN"/>
              </w:rPr>
            </w:pPr>
            <w:r>
              <w:rPr>
                <w:rFonts w:hint="eastAsia"/>
                <w:vertAlign w:val="baseline"/>
                <w:lang w:val="en-US" w:eastAsia="zh-CN"/>
              </w:rPr>
              <w:t>44.8</w:t>
            </w:r>
          </w:p>
        </w:tc>
      </w:tr>
      <w:tr w14:paraId="07D86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Align w:val="center"/>
          </w:tcPr>
          <w:p w14:paraId="5CC4E8FB">
            <w:pPr>
              <w:widowControl w:val="0"/>
              <w:numPr>
                <w:ilvl w:val="0"/>
                <w:numId w:val="0"/>
              </w:numPr>
              <w:jc w:val="both"/>
              <w:rPr>
                <w:rFonts w:hint="default"/>
                <w:vertAlign w:val="baseline"/>
                <w:lang w:val="en-US" w:eastAsia="zh-CN"/>
              </w:rPr>
            </w:pPr>
            <w:r>
              <w:rPr>
                <w:rFonts w:hint="eastAsia"/>
                <w:vertAlign w:val="baseline"/>
                <w:lang w:val="en-US" w:eastAsia="zh-CN"/>
              </w:rPr>
              <w:t>13</w:t>
            </w:r>
          </w:p>
        </w:tc>
        <w:tc>
          <w:tcPr>
            <w:tcW w:w="4190" w:type="dxa"/>
            <w:vAlign w:val="center"/>
          </w:tcPr>
          <w:p w14:paraId="30CC4E2E">
            <w:pPr>
              <w:widowControl w:val="0"/>
              <w:numPr>
                <w:ilvl w:val="0"/>
                <w:numId w:val="0"/>
              </w:numPr>
              <w:jc w:val="both"/>
              <w:rPr>
                <w:rFonts w:hint="default"/>
                <w:vertAlign w:val="baseline"/>
                <w:lang w:val="en-US" w:eastAsia="zh-CN"/>
              </w:rPr>
            </w:pPr>
            <w:r>
              <w:rPr>
                <w:rFonts w:hint="eastAsia"/>
                <w:vertAlign w:val="baseline"/>
                <w:lang w:val="en-US" w:eastAsia="zh-CN"/>
              </w:rPr>
              <w:t>Battery System Discharge Current (Standard)</w:t>
            </w:r>
          </w:p>
        </w:tc>
        <w:tc>
          <w:tcPr>
            <w:tcW w:w="3343" w:type="dxa"/>
            <w:vAlign w:val="center"/>
          </w:tcPr>
          <w:p w14:paraId="5B8EE1A0">
            <w:pPr>
              <w:widowControl w:val="0"/>
              <w:numPr>
                <w:ilvl w:val="0"/>
                <w:numId w:val="0"/>
              </w:numPr>
              <w:jc w:val="both"/>
              <w:rPr>
                <w:rFonts w:hint="default"/>
                <w:vertAlign w:val="baseline"/>
                <w:lang w:val="en-US" w:eastAsia="zh-CN"/>
              </w:rPr>
            </w:pPr>
            <w:r>
              <w:rPr>
                <w:rFonts w:hint="eastAsia"/>
                <w:vertAlign w:val="baseline"/>
                <w:lang w:val="en-US" w:eastAsia="zh-CN"/>
              </w:rPr>
              <w:t>100</w:t>
            </w:r>
          </w:p>
        </w:tc>
      </w:tr>
      <w:tr w14:paraId="1EC06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Align w:val="center"/>
          </w:tcPr>
          <w:p w14:paraId="4C781721">
            <w:pPr>
              <w:widowControl w:val="0"/>
              <w:numPr>
                <w:ilvl w:val="0"/>
                <w:numId w:val="0"/>
              </w:numPr>
              <w:jc w:val="both"/>
              <w:rPr>
                <w:rFonts w:hint="default"/>
                <w:vertAlign w:val="baseline"/>
                <w:lang w:val="en-US" w:eastAsia="zh-CN"/>
              </w:rPr>
            </w:pPr>
            <w:r>
              <w:rPr>
                <w:rFonts w:hint="eastAsia"/>
                <w:vertAlign w:val="baseline"/>
                <w:lang w:val="en-US" w:eastAsia="zh-CN"/>
              </w:rPr>
              <w:t>14</w:t>
            </w:r>
          </w:p>
        </w:tc>
        <w:tc>
          <w:tcPr>
            <w:tcW w:w="4190" w:type="dxa"/>
            <w:vAlign w:val="center"/>
          </w:tcPr>
          <w:p w14:paraId="34CC14C2">
            <w:pPr>
              <w:widowControl w:val="0"/>
              <w:numPr>
                <w:ilvl w:val="0"/>
                <w:numId w:val="0"/>
              </w:numPr>
              <w:jc w:val="both"/>
              <w:rPr>
                <w:rFonts w:hint="default"/>
                <w:vertAlign w:val="baseline"/>
                <w:lang w:val="en-US" w:eastAsia="zh-CN"/>
              </w:rPr>
            </w:pPr>
            <w:r>
              <w:rPr>
                <w:rFonts w:hint="eastAsia"/>
                <w:vertAlign w:val="baseline"/>
                <w:lang w:val="en-US" w:eastAsia="zh-CN"/>
              </w:rPr>
              <w:t>Battery Module Charge Current (Normal)</w:t>
            </w:r>
          </w:p>
        </w:tc>
        <w:tc>
          <w:tcPr>
            <w:tcW w:w="3343" w:type="dxa"/>
            <w:vAlign w:val="center"/>
          </w:tcPr>
          <w:p w14:paraId="730E6143">
            <w:pPr>
              <w:widowControl w:val="0"/>
              <w:numPr>
                <w:ilvl w:val="0"/>
                <w:numId w:val="0"/>
              </w:numPr>
              <w:jc w:val="both"/>
              <w:rPr>
                <w:rFonts w:hint="default"/>
                <w:vertAlign w:val="baseline"/>
                <w:lang w:val="en-US" w:eastAsia="zh-CN"/>
              </w:rPr>
            </w:pPr>
            <w:r>
              <w:rPr>
                <w:rFonts w:hint="eastAsia"/>
                <w:vertAlign w:val="baseline"/>
                <w:lang w:val="en-US" w:eastAsia="zh-CN"/>
              </w:rPr>
              <w:t>140</w:t>
            </w:r>
          </w:p>
        </w:tc>
      </w:tr>
      <w:tr w14:paraId="253F6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Align w:val="center"/>
          </w:tcPr>
          <w:p w14:paraId="30086E5D">
            <w:pPr>
              <w:widowControl w:val="0"/>
              <w:numPr>
                <w:ilvl w:val="0"/>
                <w:numId w:val="0"/>
              </w:numPr>
              <w:jc w:val="both"/>
              <w:rPr>
                <w:rFonts w:hint="default"/>
                <w:vertAlign w:val="baseline"/>
                <w:lang w:val="en-US" w:eastAsia="zh-CN"/>
              </w:rPr>
            </w:pPr>
            <w:r>
              <w:rPr>
                <w:rFonts w:hint="eastAsia"/>
                <w:vertAlign w:val="baseline"/>
                <w:lang w:val="en-US" w:eastAsia="zh-CN"/>
              </w:rPr>
              <w:t>15</w:t>
            </w:r>
          </w:p>
        </w:tc>
        <w:tc>
          <w:tcPr>
            <w:tcW w:w="4190" w:type="dxa"/>
            <w:vAlign w:val="center"/>
          </w:tcPr>
          <w:p w14:paraId="67AE207C">
            <w:pPr>
              <w:widowControl w:val="0"/>
              <w:numPr>
                <w:ilvl w:val="0"/>
                <w:numId w:val="0"/>
              </w:numPr>
              <w:jc w:val="both"/>
              <w:rPr>
                <w:rFonts w:hint="default"/>
                <w:vertAlign w:val="baseline"/>
                <w:lang w:val="en-US" w:eastAsia="zh-CN"/>
              </w:rPr>
            </w:pPr>
            <w:r>
              <w:rPr>
                <w:rFonts w:hint="eastAsia"/>
                <w:vertAlign w:val="baseline"/>
                <w:lang w:val="en-US" w:eastAsia="zh-CN"/>
              </w:rPr>
              <w:t>Battery Module Charge Current (Max)</w:t>
            </w:r>
          </w:p>
        </w:tc>
        <w:tc>
          <w:tcPr>
            <w:tcW w:w="3343" w:type="dxa"/>
            <w:vAlign w:val="center"/>
          </w:tcPr>
          <w:p w14:paraId="518ED580">
            <w:pPr>
              <w:widowControl w:val="0"/>
              <w:numPr>
                <w:ilvl w:val="0"/>
                <w:numId w:val="0"/>
              </w:numPr>
              <w:jc w:val="both"/>
              <w:rPr>
                <w:rFonts w:hint="default"/>
                <w:vertAlign w:val="baseline"/>
                <w:lang w:val="en-US" w:eastAsia="zh-CN"/>
              </w:rPr>
            </w:pPr>
            <w:r>
              <w:rPr>
                <w:rFonts w:hint="eastAsia"/>
                <w:vertAlign w:val="baseline"/>
                <w:lang w:val="en-US" w:eastAsia="zh-CN"/>
              </w:rPr>
              <w:t>280</w:t>
            </w:r>
          </w:p>
        </w:tc>
      </w:tr>
      <w:tr w14:paraId="27502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Align w:val="center"/>
          </w:tcPr>
          <w:p w14:paraId="52B2B455">
            <w:pPr>
              <w:widowControl w:val="0"/>
              <w:numPr>
                <w:ilvl w:val="0"/>
                <w:numId w:val="0"/>
              </w:numPr>
              <w:jc w:val="both"/>
              <w:rPr>
                <w:rFonts w:hint="default"/>
                <w:vertAlign w:val="baseline"/>
                <w:lang w:val="en-US" w:eastAsia="zh-CN"/>
              </w:rPr>
            </w:pPr>
            <w:r>
              <w:rPr>
                <w:rFonts w:hint="eastAsia"/>
                <w:vertAlign w:val="baseline"/>
                <w:lang w:val="en-US" w:eastAsia="zh-CN"/>
              </w:rPr>
              <w:t>16</w:t>
            </w:r>
          </w:p>
        </w:tc>
        <w:tc>
          <w:tcPr>
            <w:tcW w:w="4190" w:type="dxa"/>
            <w:vAlign w:val="center"/>
          </w:tcPr>
          <w:p w14:paraId="6F7C8233">
            <w:pPr>
              <w:widowControl w:val="0"/>
              <w:numPr>
                <w:ilvl w:val="0"/>
                <w:numId w:val="0"/>
              </w:numPr>
              <w:jc w:val="both"/>
              <w:rPr>
                <w:rFonts w:hint="default"/>
                <w:vertAlign w:val="baseline"/>
                <w:lang w:val="en-US" w:eastAsia="zh-CN"/>
              </w:rPr>
            </w:pPr>
            <w:r>
              <w:rPr>
                <w:rFonts w:hint="eastAsia"/>
                <w:vertAlign w:val="baseline"/>
                <w:lang w:val="en-US" w:eastAsia="zh-CN"/>
              </w:rPr>
              <w:t xml:space="preserve">Efficiency </w:t>
            </w:r>
          </w:p>
        </w:tc>
        <w:tc>
          <w:tcPr>
            <w:tcW w:w="3343" w:type="dxa"/>
            <w:vAlign w:val="center"/>
          </w:tcPr>
          <w:p w14:paraId="4E636A3D">
            <w:pPr>
              <w:widowControl w:val="0"/>
              <w:numPr>
                <w:ilvl w:val="0"/>
                <w:numId w:val="0"/>
              </w:numPr>
              <w:jc w:val="both"/>
              <w:rPr>
                <w:rFonts w:hint="default"/>
                <w:vertAlign w:val="baseline"/>
                <w:lang w:val="en-US" w:eastAsia="zh-CN"/>
              </w:rPr>
            </w:pPr>
            <w:r>
              <w:rPr>
                <w:rFonts w:hint="eastAsia"/>
                <w:vertAlign w:val="baseline"/>
                <w:lang w:val="en-US" w:eastAsia="zh-CN"/>
              </w:rPr>
              <w:t>98%</w:t>
            </w:r>
          </w:p>
        </w:tc>
      </w:tr>
      <w:tr w14:paraId="03EB2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Align w:val="center"/>
          </w:tcPr>
          <w:p w14:paraId="4FE6C51C">
            <w:pPr>
              <w:widowControl w:val="0"/>
              <w:numPr>
                <w:ilvl w:val="0"/>
                <w:numId w:val="0"/>
              </w:numPr>
              <w:jc w:val="both"/>
              <w:rPr>
                <w:rFonts w:hint="default"/>
                <w:vertAlign w:val="baseline"/>
                <w:lang w:val="en-US" w:eastAsia="zh-CN"/>
              </w:rPr>
            </w:pPr>
            <w:r>
              <w:rPr>
                <w:rFonts w:hint="eastAsia"/>
                <w:vertAlign w:val="baseline"/>
                <w:lang w:val="en-US" w:eastAsia="zh-CN"/>
              </w:rPr>
              <w:t>17</w:t>
            </w:r>
          </w:p>
        </w:tc>
        <w:tc>
          <w:tcPr>
            <w:tcW w:w="4190" w:type="dxa"/>
            <w:vAlign w:val="center"/>
          </w:tcPr>
          <w:p w14:paraId="4E18D695">
            <w:pPr>
              <w:widowControl w:val="0"/>
              <w:numPr>
                <w:ilvl w:val="0"/>
                <w:numId w:val="0"/>
              </w:numPr>
              <w:jc w:val="both"/>
              <w:rPr>
                <w:rFonts w:hint="default"/>
                <w:vertAlign w:val="baseline"/>
                <w:lang w:val="en-US" w:eastAsia="zh-CN"/>
              </w:rPr>
            </w:pPr>
            <w:r>
              <w:rPr>
                <w:rFonts w:hint="eastAsia"/>
                <w:vertAlign w:val="baseline"/>
                <w:lang w:val="en-US" w:eastAsia="zh-CN"/>
              </w:rPr>
              <w:t xml:space="preserve">Depth of Discharge </w:t>
            </w:r>
          </w:p>
        </w:tc>
        <w:tc>
          <w:tcPr>
            <w:tcW w:w="3343" w:type="dxa"/>
            <w:vAlign w:val="center"/>
          </w:tcPr>
          <w:p w14:paraId="05174890">
            <w:pPr>
              <w:widowControl w:val="0"/>
              <w:numPr>
                <w:ilvl w:val="0"/>
                <w:numId w:val="0"/>
              </w:numPr>
              <w:jc w:val="both"/>
              <w:rPr>
                <w:rFonts w:hint="default"/>
                <w:vertAlign w:val="baseline"/>
                <w:lang w:val="en-US" w:eastAsia="zh-CN"/>
              </w:rPr>
            </w:pPr>
            <w:r>
              <w:rPr>
                <w:rFonts w:hint="eastAsia"/>
                <w:vertAlign w:val="baseline"/>
                <w:lang w:val="en-US" w:eastAsia="zh-CN"/>
              </w:rPr>
              <w:t>90%</w:t>
            </w:r>
          </w:p>
        </w:tc>
      </w:tr>
      <w:tr w14:paraId="49100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989" w:type="dxa"/>
            <w:vAlign w:val="center"/>
          </w:tcPr>
          <w:p w14:paraId="63900C91">
            <w:pPr>
              <w:widowControl w:val="0"/>
              <w:numPr>
                <w:ilvl w:val="0"/>
                <w:numId w:val="0"/>
              </w:numPr>
              <w:jc w:val="both"/>
              <w:rPr>
                <w:rFonts w:hint="default"/>
                <w:vertAlign w:val="baseline"/>
                <w:lang w:val="en-US" w:eastAsia="zh-CN"/>
              </w:rPr>
            </w:pPr>
            <w:r>
              <w:rPr>
                <w:rFonts w:hint="eastAsia"/>
                <w:vertAlign w:val="baseline"/>
                <w:lang w:val="en-US" w:eastAsia="zh-CN"/>
              </w:rPr>
              <w:t>18</w:t>
            </w:r>
          </w:p>
        </w:tc>
        <w:tc>
          <w:tcPr>
            <w:tcW w:w="4190" w:type="dxa"/>
            <w:vAlign w:val="center"/>
          </w:tcPr>
          <w:p w14:paraId="352549A5">
            <w:pPr>
              <w:widowControl w:val="0"/>
              <w:numPr>
                <w:ilvl w:val="0"/>
                <w:numId w:val="0"/>
              </w:numPr>
              <w:jc w:val="both"/>
              <w:rPr>
                <w:rFonts w:hint="default"/>
                <w:vertAlign w:val="baseline"/>
                <w:lang w:val="en-US" w:eastAsia="zh-CN"/>
              </w:rPr>
            </w:pPr>
            <w:r>
              <w:rPr>
                <w:rFonts w:hint="eastAsia"/>
                <w:vertAlign w:val="baseline"/>
                <w:lang w:val="en-US" w:eastAsia="zh-CN"/>
              </w:rPr>
              <w:t>Dimension(W*D*H, mm)</w:t>
            </w:r>
          </w:p>
        </w:tc>
        <w:tc>
          <w:tcPr>
            <w:tcW w:w="3343" w:type="dxa"/>
            <w:vAlign w:val="center"/>
          </w:tcPr>
          <w:p w14:paraId="427C7D2D">
            <w:pPr>
              <w:widowControl w:val="0"/>
              <w:numPr>
                <w:ilvl w:val="0"/>
                <w:numId w:val="0"/>
              </w:numPr>
              <w:jc w:val="both"/>
              <w:rPr>
                <w:rFonts w:hint="default"/>
                <w:vertAlign w:val="baseline"/>
                <w:lang w:val="en-US" w:eastAsia="zh-CN"/>
              </w:rPr>
            </w:pPr>
            <w:r>
              <w:rPr>
                <w:rFonts w:hint="eastAsia"/>
                <w:vertAlign w:val="baseline"/>
                <w:lang w:val="en-US" w:eastAsia="zh-CN"/>
              </w:rPr>
              <w:t>483*245*792</w:t>
            </w:r>
          </w:p>
        </w:tc>
      </w:tr>
      <w:tr w14:paraId="51D87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Align w:val="center"/>
          </w:tcPr>
          <w:p w14:paraId="7A6B98AB">
            <w:pPr>
              <w:widowControl w:val="0"/>
              <w:numPr>
                <w:ilvl w:val="0"/>
                <w:numId w:val="0"/>
              </w:numPr>
              <w:jc w:val="both"/>
              <w:rPr>
                <w:rFonts w:hint="default"/>
                <w:vertAlign w:val="baseline"/>
                <w:lang w:val="en-US" w:eastAsia="zh-CN"/>
              </w:rPr>
            </w:pPr>
            <w:r>
              <w:rPr>
                <w:rFonts w:hint="eastAsia"/>
                <w:vertAlign w:val="baseline"/>
                <w:lang w:val="en-US" w:eastAsia="zh-CN"/>
              </w:rPr>
              <w:t>19</w:t>
            </w:r>
          </w:p>
        </w:tc>
        <w:tc>
          <w:tcPr>
            <w:tcW w:w="4190" w:type="dxa"/>
            <w:vAlign w:val="center"/>
          </w:tcPr>
          <w:p w14:paraId="2DB3BBCE">
            <w:pPr>
              <w:widowControl w:val="0"/>
              <w:numPr>
                <w:ilvl w:val="0"/>
                <w:numId w:val="0"/>
              </w:numPr>
              <w:jc w:val="both"/>
              <w:rPr>
                <w:rFonts w:hint="default"/>
                <w:vertAlign w:val="baseline"/>
                <w:lang w:val="en-US" w:eastAsia="zh-CN"/>
              </w:rPr>
            </w:pPr>
            <w:r>
              <w:rPr>
                <w:rFonts w:hint="eastAsia"/>
                <w:vertAlign w:val="baseline"/>
                <w:lang w:val="en-US" w:eastAsia="zh-CN"/>
              </w:rPr>
              <w:t>Communication</w:t>
            </w:r>
          </w:p>
        </w:tc>
        <w:tc>
          <w:tcPr>
            <w:tcW w:w="3343" w:type="dxa"/>
            <w:vAlign w:val="center"/>
          </w:tcPr>
          <w:p w14:paraId="16AE8BE6">
            <w:pPr>
              <w:widowControl w:val="0"/>
              <w:numPr>
                <w:ilvl w:val="0"/>
                <w:numId w:val="0"/>
              </w:numPr>
              <w:jc w:val="both"/>
              <w:rPr>
                <w:rFonts w:hint="default"/>
                <w:vertAlign w:val="baseline"/>
                <w:lang w:val="en-US" w:eastAsia="zh-CN"/>
              </w:rPr>
            </w:pPr>
            <w:r>
              <w:rPr>
                <w:rFonts w:hint="eastAsia"/>
                <w:vertAlign w:val="baseline"/>
                <w:lang w:val="en-US" w:eastAsia="zh-CN"/>
              </w:rPr>
              <w:t>RS485</w:t>
            </w:r>
          </w:p>
        </w:tc>
      </w:tr>
      <w:tr w14:paraId="4B2D6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Align w:val="center"/>
          </w:tcPr>
          <w:p w14:paraId="1E01FE16">
            <w:pPr>
              <w:widowControl w:val="0"/>
              <w:numPr>
                <w:ilvl w:val="0"/>
                <w:numId w:val="0"/>
              </w:numPr>
              <w:jc w:val="both"/>
              <w:rPr>
                <w:rFonts w:hint="default"/>
                <w:vertAlign w:val="baseline"/>
                <w:lang w:val="en-US" w:eastAsia="zh-CN"/>
              </w:rPr>
            </w:pPr>
            <w:r>
              <w:rPr>
                <w:rFonts w:hint="eastAsia"/>
                <w:vertAlign w:val="baseline"/>
                <w:lang w:val="en-US" w:eastAsia="zh-CN"/>
              </w:rPr>
              <w:t>20</w:t>
            </w:r>
          </w:p>
        </w:tc>
        <w:tc>
          <w:tcPr>
            <w:tcW w:w="4190" w:type="dxa"/>
            <w:vAlign w:val="center"/>
          </w:tcPr>
          <w:p w14:paraId="14E2B0FE">
            <w:pPr>
              <w:widowControl w:val="0"/>
              <w:numPr>
                <w:ilvl w:val="0"/>
                <w:numId w:val="0"/>
              </w:numPr>
              <w:jc w:val="both"/>
              <w:rPr>
                <w:rFonts w:hint="default"/>
                <w:vertAlign w:val="baseline"/>
                <w:lang w:val="en-US" w:eastAsia="zh-CN"/>
              </w:rPr>
            </w:pPr>
            <w:r>
              <w:rPr>
                <w:rFonts w:hint="eastAsia"/>
                <w:vertAlign w:val="baseline"/>
                <w:lang w:val="en-US" w:eastAsia="zh-CN"/>
              </w:rPr>
              <w:t xml:space="preserve">Protection Class </w:t>
            </w:r>
          </w:p>
        </w:tc>
        <w:tc>
          <w:tcPr>
            <w:tcW w:w="3343" w:type="dxa"/>
            <w:vAlign w:val="center"/>
          </w:tcPr>
          <w:p w14:paraId="764C0B62">
            <w:pPr>
              <w:widowControl w:val="0"/>
              <w:numPr>
                <w:ilvl w:val="0"/>
                <w:numId w:val="0"/>
              </w:numPr>
              <w:jc w:val="both"/>
              <w:rPr>
                <w:rFonts w:hint="default"/>
                <w:vertAlign w:val="baseline"/>
                <w:lang w:val="en-US" w:eastAsia="zh-CN"/>
              </w:rPr>
            </w:pPr>
            <w:r>
              <w:rPr>
                <w:rFonts w:hint="eastAsia"/>
                <w:vertAlign w:val="baseline"/>
                <w:lang w:val="en-US" w:eastAsia="zh-CN"/>
              </w:rPr>
              <w:t>IP22</w:t>
            </w:r>
          </w:p>
        </w:tc>
      </w:tr>
      <w:tr w14:paraId="29D0D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Align w:val="center"/>
          </w:tcPr>
          <w:p w14:paraId="41847395">
            <w:pPr>
              <w:widowControl w:val="0"/>
              <w:numPr>
                <w:ilvl w:val="0"/>
                <w:numId w:val="0"/>
              </w:numPr>
              <w:jc w:val="both"/>
              <w:rPr>
                <w:rFonts w:hint="default"/>
                <w:vertAlign w:val="baseline"/>
                <w:lang w:val="en-US" w:eastAsia="zh-CN"/>
              </w:rPr>
            </w:pPr>
            <w:r>
              <w:rPr>
                <w:rFonts w:hint="eastAsia"/>
                <w:vertAlign w:val="baseline"/>
                <w:lang w:val="en-US" w:eastAsia="zh-CN"/>
              </w:rPr>
              <w:t>21</w:t>
            </w:r>
          </w:p>
        </w:tc>
        <w:tc>
          <w:tcPr>
            <w:tcW w:w="4190" w:type="dxa"/>
            <w:vAlign w:val="center"/>
          </w:tcPr>
          <w:p w14:paraId="7E842F4F">
            <w:pPr>
              <w:widowControl w:val="0"/>
              <w:numPr>
                <w:ilvl w:val="0"/>
                <w:numId w:val="0"/>
              </w:numPr>
              <w:jc w:val="both"/>
              <w:rPr>
                <w:rFonts w:hint="default"/>
                <w:vertAlign w:val="baseline"/>
                <w:lang w:val="en-US" w:eastAsia="zh-CN"/>
              </w:rPr>
            </w:pPr>
            <w:r>
              <w:rPr>
                <w:rFonts w:hint="eastAsia"/>
                <w:vertAlign w:val="baseline"/>
                <w:lang w:val="en-US" w:eastAsia="zh-CN"/>
              </w:rPr>
              <w:t xml:space="preserve">Weight </w:t>
            </w:r>
          </w:p>
        </w:tc>
        <w:tc>
          <w:tcPr>
            <w:tcW w:w="3343" w:type="dxa"/>
            <w:vAlign w:val="center"/>
          </w:tcPr>
          <w:p w14:paraId="349251B8">
            <w:pPr>
              <w:widowControl w:val="0"/>
              <w:numPr>
                <w:ilvl w:val="0"/>
                <w:numId w:val="0"/>
              </w:numPr>
              <w:jc w:val="both"/>
              <w:rPr>
                <w:rFonts w:hint="default"/>
                <w:vertAlign w:val="baseline"/>
                <w:lang w:val="en-US" w:eastAsia="zh-CN"/>
              </w:rPr>
            </w:pPr>
            <w:r>
              <w:rPr>
                <w:rFonts w:hint="eastAsia"/>
                <w:vertAlign w:val="baseline"/>
                <w:lang w:val="en-US" w:eastAsia="zh-CN"/>
              </w:rPr>
              <w:t>98</w:t>
            </w:r>
          </w:p>
        </w:tc>
      </w:tr>
      <w:tr w14:paraId="1C190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Align w:val="center"/>
          </w:tcPr>
          <w:p w14:paraId="44B9187C">
            <w:pPr>
              <w:widowControl w:val="0"/>
              <w:numPr>
                <w:ilvl w:val="0"/>
                <w:numId w:val="0"/>
              </w:numPr>
              <w:jc w:val="both"/>
              <w:rPr>
                <w:rFonts w:hint="default"/>
                <w:vertAlign w:val="baseline"/>
                <w:lang w:val="en-US" w:eastAsia="zh-CN"/>
              </w:rPr>
            </w:pPr>
            <w:r>
              <w:rPr>
                <w:rFonts w:hint="eastAsia"/>
                <w:vertAlign w:val="baseline"/>
                <w:lang w:val="en-US" w:eastAsia="zh-CN"/>
              </w:rPr>
              <w:t>22</w:t>
            </w:r>
          </w:p>
        </w:tc>
        <w:tc>
          <w:tcPr>
            <w:tcW w:w="4190" w:type="dxa"/>
            <w:vAlign w:val="center"/>
          </w:tcPr>
          <w:p w14:paraId="43C56E35">
            <w:pPr>
              <w:widowControl w:val="0"/>
              <w:numPr>
                <w:ilvl w:val="0"/>
                <w:numId w:val="0"/>
              </w:numPr>
              <w:jc w:val="both"/>
              <w:rPr>
                <w:rFonts w:hint="default"/>
                <w:vertAlign w:val="baseline"/>
                <w:lang w:val="en-US" w:eastAsia="zh-CN"/>
              </w:rPr>
            </w:pPr>
            <w:r>
              <w:rPr>
                <w:rFonts w:hint="eastAsia"/>
                <w:vertAlign w:val="baseline"/>
                <w:lang w:val="en-US" w:eastAsia="zh-CN"/>
              </w:rPr>
              <w:t xml:space="preserve">Operation Life </w:t>
            </w:r>
          </w:p>
        </w:tc>
        <w:tc>
          <w:tcPr>
            <w:tcW w:w="3343" w:type="dxa"/>
            <w:vAlign w:val="center"/>
          </w:tcPr>
          <w:p w14:paraId="1502D2D6">
            <w:pPr>
              <w:widowControl w:val="0"/>
              <w:numPr>
                <w:ilvl w:val="0"/>
                <w:numId w:val="0"/>
              </w:numPr>
              <w:jc w:val="both"/>
              <w:rPr>
                <w:rFonts w:hint="default"/>
                <w:vertAlign w:val="baseline"/>
                <w:lang w:val="en-US" w:eastAsia="zh-CN"/>
              </w:rPr>
            </w:pPr>
            <w:r>
              <w:rPr>
                <w:rFonts w:hint="eastAsia"/>
                <w:vertAlign w:val="baseline"/>
                <w:lang w:val="en-US" w:eastAsia="zh-CN"/>
              </w:rPr>
              <w:t xml:space="preserve">&gt;10 years </w:t>
            </w:r>
          </w:p>
        </w:tc>
      </w:tr>
      <w:tr w14:paraId="37357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Align w:val="center"/>
          </w:tcPr>
          <w:p w14:paraId="76759DDA">
            <w:pPr>
              <w:widowControl w:val="0"/>
              <w:numPr>
                <w:ilvl w:val="0"/>
                <w:numId w:val="0"/>
              </w:numPr>
              <w:jc w:val="both"/>
              <w:rPr>
                <w:rFonts w:hint="default"/>
                <w:vertAlign w:val="baseline"/>
                <w:lang w:val="en-US" w:eastAsia="zh-CN"/>
              </w:rPr>
            </w:pPr>
            <w:r>
              <w:rPr>
                <w:rFonts w:hint="eastAsia"/>
                <w:vertAlign w:val="baseline"/>
                <w:lang w:val="en-US" w:eastAsia="zh-CN"/>
              </w:rPr>
              <w:t>23</w:t>
            </w:r>
          </w:p>
        </w:tc>
        <w:tc>
          <w:tcPr>
            <w:tcW w:w="4190" w:type="dxa"/>
            <w:vAlign w:val="center"/>
          </w:tcPr>
          <w:p w14:paraId="28C82915">
            <w:pPr>
              <w:widowControl w:val="0"/>
              <w:numPr>
                <w:ilvl w:val="0"/>
                <w:numId w:val="0"/>
              </w:numPr>
              <w:jc w:val="both"/>
              <w:rPr>
                <w:rFonts w:hint="default"/>
                <w:vertAlign w:val="baseline"/>
                <w:lang w:val="en-US" w:eastAsia="zh-CN"/>
              </w:rPr>
            </w:pPr>
            <w:r>
              <w:rPr>
                <w:rFonts w:hint="eastAsia"/>
                <w:vertAlign w:val="baseline"/>
                <w:lang w:val="en-US" w:eastAsia="zh-CN"/>
              </w:rPr>
              <w:t xml:space="preserve">Operation Cycle Life </w:t>
            </w:r>
          </w:p>
        </w:tc>
        <w:tc>
          <w:tcPr>
            <w:tcW w:w="3343" w:type="dxa"/>
            <w:vAlign w:val="center"/>
          </w:tcPr>
          <w:p w14:paraId="0CFD0C95">
            <w:pPr>
              <w:widowControl w:val="0"/>
              <w:numPr>
                <w:ilvl w:val="0"/>
                <w:numId w:val="0"/>
              </w:numPr>
              <w:jc w:val="both"/>
              <w:rPr>
                <w:rFonts w:hint="default"/>
                <w:vertAlign w:val="baseline"/>
                <w:lang w:val="en-US" w:eastAsia="zh-CN"/>
              </w:rPr>
            </w:pPr>
            <w:r>
              <w:rPr>
                <w:rFonts w:hint="eastAsia"/>
                <w:vertAlign w:val="baseline"/>
                <w:lang w:val="en-US" w:eastAsia="zh-CN"/>
              </w:rPr>
              <w:t>&gt;6000</w:t>
            </w:r>
          </w:p>
        </w:tc>
      </w:tr>
      <w:tr w14:paraId="0A5D4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Align w:val="center"/>
          </w:tcPr>
          <w:p w14:paraId="1A053E91">
            <w:pPr>
              <w:widowControl w:val="0"/>
              <w:numPr>
                <w:ilvl w:val="0"/>
                <w:numId w:val="0"/>
              </w:numPr>
              <w:jc w:val="both"/>
              <w:rPr>
                <w:rFonts w:hint="default"/>
                <w:vertAlign w:val="baseline"/>
                <w:lang w:val="en-US" w:eastAsia="zh-CN"/>
              </w:rPr>
            </w:pPr>
            <w:r>
              <w:rPr>
                <w:rFonts w:hint="eastAsia"/>
                <w:vertAlign w:val="baseline"/>
                <w:lang w:val="en-US" w:eastAsia="zh-CN"/>
              </w:rPr>
              <w:t>24</w:t>
            </w:r>
          </w:p>
        </w:tc>
        <w:tc>
          <w:tcPr>
            <w:tcW w:w="4190" w:type="dxa"/>
            <w:vAlign w:val="center"/>
          </w:tcPr>
          <w:p w14:paraId="1A0A6149">
            <w:pPr>
              <w:widowControl w:val="0"/>
              <w:numPr>
                <w:ilvl w:val="0"/>
                <w:numId w:val="0"/>
              </w:numPr>
              <w:jc w:val="both"/>
              <w:rPr>
                <w:rFonts w:hint="default"/>
                <w:vertAlign w:val="baseline"/>
                <w:lang w:val="en-US" w:eastAsia="zh-CN"/>
              </w:rPr>
            </w:pPr>
            <w:r>
              <w:rPr>
                <w:rFonts w:hint="eastAsia"/>
                <w:vertAlign w:val="baseline"/>
                <w:lang w:val="en-US" w:eastAsia="zh-CN"/>
              </w:rPr>
              <w:t xml:space="preserve">Operation Temperature </w:t>
            </w:r>
          </w:p>
        </w:tc>
        <w:tc>
          <w:tcPr>
            <w:tcW w:w="3343" w:type="dxa"/>
            <w:vAlign w:val="center"/>
          </w:tcPr>
          <w:p w14:paraId="49301E10">
            <w:pPr>
              <w:widowControl w:val="0"/>
              <w:numPr>
                <w:ilvl w:val="0"/>
                <w:numId w:val="0"/>
              </w:numPr>
              <w:jc w:val="both"/>
              <w:rPr>
                <w:rFonts w:hint="eastAsia"/>
                <w:vertAlign w:val="baseline"/>
                <w:lang w:val="en-US" w:eastAsia="zh-CN"/>
              </w:rPr>
            </w:pPr>
            <w:r>
              <w:rPr>
                <w:rFonts w:hint="eastAsia"/>
                <w:vertAlign w:val="baseline"/>
                <w:lang w:val="en-US" w:eastAsia="zh-CN"/>
              </w:rPr>
              <w:t xml:space="preserve">0℃~50℃ Charge </w:t>
            </w:r>
          </w:p>
          <w:p w14:paraId="2BAFC90D">
            <w:pPr>
              <w:widowControl w:val="0"/>
              <w:numPr>
                <w:ilvl w:val="0"/>
                <w:numId w:val="0"/>
              </w:numPr>
              <w:jc w:val="both"/>
              <w:rPr>
                <w:rFonts w:hint="eastAsia"/>
                <w:vertAlign w:val="baseline"/>
                <w:lang w:val="en-US" w:eastAsia="zh-CN"/>
              </w:rPr>
            </w:pPr>
            <w:r>
              <w:rPr>
                <w:rFonts w:hint="eastAsia"/>
                <w:vertAlign w:val="baseline"/>
                <w:lang w:val="en-US" w:eastAsia="zh-CN"/>
              </w:rPr>
              <w:t>-10℃ ~50℃ Disharge</w:t>
            </w:r>
          </w:p>
        </w:tc>
      </w:tr>
      <w:tr w14:paraId="35E86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Align w:val="center"/>
          </w:tcPr>
          <w:p w14:paraId="44652134">
            <w:pPr>
              <w:widowControl w:val="0"/>
              <w:numPr>
                <w:ilvl w:val="0"/>
                <w:numId w:val="0"/>
              </w:numPr>
              <w:jc w:val="both"/>
              <w:rPr>
                <w:rFonts w:hint="default"/>
                <w:vertAlign w:val="baseline"/>
                <w:lang w:val="en-US" w:eastAsia="zh-CN"/>
              </w:rPr>
            </w:pPr>
            <w:r>
              <w:rPr>
                <w:rFonts w:hint="eastAsia"/>
                <w:vertAlign w:val="baseline"/>
                <w:lang w:val="en-US" w:eastAsia="zh-CN"/>
              </w:rPr>
              <w:t>25</w:t>
            </w:r>
          </w:p>
        </w:tc>
        <w:tc>
          <w:tcPr>
            <w:tcW w:w="4190" w:type="dxa"/>
            <w:vAlign w:val="center"/>
          </w:tcPr>
          <w:p w14:paraId="2BFFF945">
            <w:pPr>
              <w:widowControl w:val="0"/>
              <w:numPr>
                <w:ilvl w:val="0"/>
                <w:numId w:val="0"/>
              </w:numPr>
              <w:jc w:val="both"/>
              <w:rPr>
                <w:rFonts w:hint="default"/>
                <w:vertAlign w:val="baseline"/>
                <w:lang w:val="en-US" w:eastAsia="zh-CN"/>
              </w:rPr>
            </w:pPr>
            <w:r>
              <w:rPr>
                <w:rFonts w:hint="eastAsia"/>
                <w:vertAlign w:val="baseline"/>
                <w:lang w:val="en-US" w:eastAsia="zh-CN"/>
              </w:rPr>
              <w:t xml:space="preserve">Storage Temperature </w:t>
            </w:r>
          </w:p>
        </w:tc>
        <w:tc>
          <w:tcPr>
            <w:tcW w:w="3343" w:type="dxa"/>
            <w:vAlign w:val="center"/>
          </w:tcPr>
          <w:p w14:paraId="43B6A1B4">
            <w:pPr>
              <w:widowControl w:val="0"/>
              <w:numPr>
                <w:ilvl w:val="0"/>
                <w:numId w:val="0"/>
              </w:numPr>
              <w:jc w:val="both"/>
              <w:rPr>
                <w:rFonts w:hint="eastAsia"/>
                <w:vertAlign w:val="baseline"/>
                <w:lang w:val="en-US" w:eastAsia="zh-CN"/>
              </w:rPr>
            </w:pPr>
            <w:r>
              <w:rPr>
                <w:rFonts w:hint="eastAsia"/>
                <w:vertAlign w:val="baseline"/>
                <w:lang w:val="en-US" w:eastAsia="zh-CN"/>
              </w:rPr>
              <w:t>-20℃~60℃</w:t>
            </w:r>
          </w:p>
        </w:tc>
      </w:tr>
      <w:tr w14:paraId="69210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Align w:val="center"/>
          </w:tcPr>
          <w:p w14:paraId="41C7E0BD">
            <w:pPr>
              <w:widowControl w:val="0"/>
              <w:numPr>
                <w:ilvl w:val="0"/>
                <w:numId w:val="0"/>
              </w:numPr>
              <w:jc w:val="both"/>
              <w:rPr>
                <w:rFonts w:hint="default"/>
                <w:vertAlign w:val="baseline"/>
                <w:lang w:val="en-US" w:eastAsia="zh-CN"/>
              </w:rPr>
            </w:pPr>
            <w:r>
              <w:rPr>
                <w:rFonts w:hint="eastAsia"/>
                <w:vertAlign w:val="baseline"/>
                <w:lang w:val="en-US" w:eastAsia="zh-CN"/>
              </w:rPr>
              <w:t>26</w:t>
            </w:r>
          </w:p>
        </w:tc>
        <w:tc>
          <w:tcPr>
            <w:tcW w:w="4190" w:type="dxa"/>
            <w:vAlign w:val="center"/>
          </w:tcPr>
          <w:p w14:paraId="2A1D48B1">
            <w:pPr>
              <w:widowControl w:val="0"/>
              <w:numPr>
                <w:ilvl w:val="0"/>
                <w:numId w:val="0"/>
              </w:numPr>
              <w:jc w:val="both"/>
              <w:rPr>
                <w:rFonts w:hint="default"/>
                <w:vertAlign w:val="baseline"/>
                <w:lang w:val="en-US" w:eastAsia="zh-CN"/>
              </w:rPr>
            </w:pPr>
            <w:r>
              <w:rPr>
                <w:rFonts w:hint="eastAsia"/>
                <w:vertAlign w:val="baseline"/>
                <w:lang w:val="en-US" w:eastAsia="zh-CN"/>
              </w:rPr>
              <w:t xml:space="preserve">Product Certificate </w:t>
            </w:r>
          </w:p>
        </w:tc>
        <w:tc>
          <w:tcPr>
            <w:tcW w:w="3343" w:type="dxa"/>
            <w:vAlign w:val="center"/>
          </w:tcPr>
          <w:p w14:paraId="469AB97B">
            <w:pPr>
              <w:widowControl w:val="0"/>
              <w:numPr>
                <w:ilvl w:val="0"/>
                <w:numId w:val="0"/>
              </w:numPr>
              <w:jc w:val="both"/>
              <w:rPr>
                <w:rFonts w:hint="eastAsia"/>
                <w:vertAlign w:val="baseline"/>
                <w:lang w:val="en-US" w:eastAsia="zh-CN"/>
              </w:rPr>
            </w:pPr>
            <w:r>
              <w:rPr>
                <w:rFonts w:hint="eastAsia"/>
                <w:vertAlign w:val="baseline"/>
                <w:lang w:val="en-US" w:eastAsia="zh-CN"/>
              </w:rPr>
              <w:t>CE/IEC/UL</w:t>
            </w:r>
          </w:p>
        </w:tc>
      </w:tr>
      <w:tr w14:paraId="170A4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9" w:type="dxa"/>
            <w:vAlign w:val="center"/>
          </w:tcPr>
          <w:p w14:paraId="75C641BB">
            <w:pPr>
              <w:widowControl w:val="0"/>
              <w:numPr>
                <w:ilvl w:val="0"/>
                <w:numId w:val="0"/>
              </w:numPr>
              <w:jc w:val="both"/>
              <w:rPr>
                <w:rFonts w:hint="default"/>
                <w:vertAlign w:val="baseline"/>
                <w:lang w:val="en-US" w:eastAsia="zh-CN"/>
              </w:rPr>
            </w:pPr>
            <w:r>
              <w:rPr>
                <w:rFonts w:hint="eastAsia"/>
                <w:vertAlign w:val="baseline"/>
                <w:lang w:val="en-US" w:eastAsia="zh-CN"/>
              </w:rPr>
              <w:t>27</w:t>
            </w:r>
          </w:p>
        </w:tc>
        <w:tc>
          <w:tcPr>
            <w:tcW w:w="4190" w:type="dxa"/>
            <w:vAlign w:val="center"/>
          </w:tcPr>
          <w:p w14:paraId="48A5297C">
            <w:pPr>
              <w:widowControl w:val="0"/>
              <w:numPr>
                <w:ilvl w:val="0"/>
                <w:numId w:val="0"/>
              </w:numPr>
              <w:jc w:val="both"/>
              <w:rPr>
                <w:rFonts w:hint="default"/>
                <w:vertAlign w:val="baseline"/>
                <w:lang w:val="en-US" w:eastAsia="zh-CN"/>
              </w:rPr>
            </w:pPr>
            <w:r>
              <w:rPr>
                <w:rFonts w:hint="eastAsia"/>
                <w:vertAlign w:val="baseline"/>
                <w:lang w:val="en-US" w:eastAsia="zh-CN"/>
              </w:rPr>
              <w:t xml:space="preserve">Transfer Certificate </w:t>
            </w:r>
          </w:p>
        </w:tc>
        <w:tc>
          <w:tcPr>
            <w:tcW w:w="3343" w:type="dxa"/>
            <w:vAlign w:val="center"/>
          </w:tcPr>
          <w:p w14:paraId="2831F1D2">
            <w:pPr>
              <w:widowControl w:val="0"/>
              <w:numPr>
                <w:ilvl w:val="0"/>
                <w:numId w:val="0"/>
              </w:numPr>
              <w:jc w:val="both"/>
              <w:rPr>
                <w:rFonts w:hint="eastAsia"/>
                <w:vertAlign w:val="baseline"/>
                <w:lang w:val="en-US" w:eastAsia="zh-CN"/>
              </w:rPr>
            </w:pPr>
            <w:r>
              <w:rPr>
                <w:rFonts w:hint="eastAsia"/>
                <w:vertAlign w:val="baseline"/>
                <w:lang w:val="en-US" w:eastAsia="zh-CN"/>
              </w:rPr>
              <w:t>UN38.3/MSDS</w:t>
            </w:r>
          </w:p>
        </w:tc>
      </w:tr>
    </w:tbl>
    <w:p w14:paraId="7198A3C5">
      <w:pPr>
        <w:widowControl w:val="0"/>
        <w:numPr>
          <w:ilvl w:val="0"/>
          <w:numId w:val="0"/>
        </w:numPr>
        <w:jc w:val="both"/>
        <w:rPr>
          <w:rFonts w:hint="eastAsia"/>
          <w:lang w:val="en-US" w:eastAsia="zh-CN"/>
        </w:rPr>
      </w:pPr>
    </w:p>
    <w:p w14:paraId="5DD064A9">
      <w:pPr>
        <w:widowControl w:val="0"/>
        <w:numPr>
          <w:ilvl w:val="0"/>
          <w:numId w:val="0"/>
        </w:numPr>
        <w:jc w:val="both"/>
        <w:rPr>
          <w:rFonts w:hint="eastAsia"/>
          <w:lang w:val="en-US" w:eastAsia="zh-CN"/>
        </w:rPr>
      </w:pPr>
    </w:p>
    <w:p w14:paraId="67F4A32A">
      <w:pPr>
        <w:widowControl w:val="0"/>
        <w:numPr>
          <w:ilvl w:val="0"/>
          <w:numId w:val="0"/>
        </w:numPr>
        <w:jc w:val="both"/>
        <w:rPr>
          <w:rFonts w:hint="eastAsia"/>
          <w:lang w:val="en-US" w:eastAsia="zh-CN"/>
        </w:rPr>
      </w:pPr>
    </w:p>
    <w:p w14:paraId="0CC8306D">
      <w:pPr>
        <w:widowControl w:val="0"/>
        <w:numPr>
          <w:ilvl w:val="0"/>
          <w:numId w:val="0"/>
        </w:numPr>
        <w:ind w:leftChars="0"/>
        <w:jc w:val="both"/>
        <w:rPr>
          <w:rFonts w:hint="default"/>
          <w:lang w:val="en-US" w:eastAsia="zh-CN"/>
        </w:rPr>
      </w:pPr>
      <w:r>
        <w:rPr>
          <w:rFonts w:hint="eastAsia"/>
          <w:lang w:val="en-US" w:eastAsia="zh-CN"/>
        </w:rPr>
        <w:t xml:space="preserve">2.2.2 Battery Module Front Interface </w:t>
      </w:r>
    </w:p>
    <w:p w14:paraId="73D2E357">
      <w:pPr>
        <w:widowControl w:val="0"/>
        <w:numPr>
          <w:ilvl w:val="0"/>
          <w:numId w:val="0"/>
        </w:numPr>
        <w:ind w:leftChars="0"/>
        <w:jc w:val="both"/>
        <w:rPr>
          <w:rFonts w:hint="eastAsia"/>
          <w:lang w:val="en-US" w:eastAsia="zh-CN"/>
        </w:rPr>
      </w:pPr>
    </w:p>
    <w:p w14:paraId="447DF7F0">
      <w:pPr>
        <w:widowControl w:val="0"/>
        <w:numPr>
          <w:ilvl w:val="0"/>
          <w:numId w:val="0"/>
        </w:numPr>
        <w:ind w:leftChars="0"/>
        <w:jc w:val="both"/>
        <w:rPr>
          <w:rFonts w:hint="eastAsia"/>
          <w:lang w:val="en-US" w:eastAsia="zh-CN"/>
        </w:rPr>
      </w:pPr>
      <w:r>
        <w:rPr>
          <w:rFonts w:hint="eastAsia"/>
          <w:lang w:val="en-US" w:eastAsia="zh-CN"/>
        </w:rPr>
        <w:drawing>
          <wp:inline distT="0" distB="0" distL="114300" distR="114300">
            <wp:extent cx="5266690" cy="3317240"/>
            <wp:effectExtent l="0" t="0" r="6350" b="5080"/>
            <wp:docPr id="55" name="图片 55" descr="untitled.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untitled.86"/>
                    <pic:cNvPicPr>
                      <a:picLocks noChangeAspect="1"/>
                    </pic:cNvPicPr>
                  </pic:nvPicPr>
                  <pic:blipFill>
                    <a:blip r:embed="rId10"/>
                    <a:stretch>
                      <a:fillRect/>
                    </a:stretch>
                  </pic:blipFill>
                  <pic:spPr>
                    <a:xfrm>
                      <a:off x="0" y="0"/>
                      <a:ext cx="5266690" cy="3317240"/>
                    </a:xfrm>
                    <a:prstGeom prst="rect">
                      <a:avLst/>
                    </a:prstGeom>
                  </pic:spPr>
                </pic:pic>
              </a:graphicData>
            </a:graphic>
          </wp:inline>
        </w:drawing>
      </w:r>
    </w:p>
    <w:p w14:paraId="1BCE6423">
      <w:pPr>
        <w:widowControl w:val="0"/>
        <w:numPr>
          <w:ilvl w:val="0"/>
          <w:numId w:val="0"/>
        </w:numPr>
        <w:ind w:leftChars="0"/>
        <w:jc w:val="both"/>
        <w:rPr>
          <w:rFonts w:hint="eastAsia"/>
          <w:lang w:val="en-US" w:eastAsia="zh-CN"/>
        </w:rPr>
      </w:pPr>
    </w:p>
    <w:p w14:paraId="21A17D8E">
      <w:pPr>
        <w:widowControl w:val="0"/>
        <w:numPr>
          <w:ilvl w:val="0"/>
          <w:numId w:val="0"/>
        </w:numPr>
        <w:ind w:leftChars="0"/>
        <w:jc w:val="both"/>
        <w:rPr>
          <w:rFonts w:hint="default"/>
          <w:lang w:val="en-US" w:eastAsia="zh-CN"/>
        </w:rPr>
      </w:pPr>
      <w:r>
        <w:rPr>
          <w:rFonts w:hint="eastAsia"/>
          <w:lang w:val="en-US" w:eastAsia="zh-CN"/>
        </w:rPr>
        <w:t xml:space="preserve">Table 2-3 Interface Definition </w:t>
      </w:r>
    </w:p>
    <w:tbl>
      <w:tblPr>
        <w:tblStyle w:val="10"/>
        <w:tblW w:w="8206" w:type="dxa"/>
        <w:tblInd w:w="6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2"/>
        <w:gridCol w:w="1742"/>
        <w:gridCol w:w="5612"/>
      </w:tblGrid>
      <w:tr w14:paraId="20D742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trPr>
        <w:tc>
          <w:tcPr>
            <w:tcW w:w="852" w:type="dxa"/>
            <w:shd w:val="clear" w:color="auto" w:fill="auto"/>
            <w:vAlign w:val="top"/>
          </w:tcPr>
          <w:p w14:paraId="12EA6C9F">
            <w:pPr>
              <w:spacing w:before="125" w:line="290" w:lineRule="exact"/>
              <w:ind w:left="119"/>
              <w:rPr>
                <w:rFonts w:ascii="Calibri" w:hAnsi="Calibri" w:eastAsia="Calibri" w:cs="Calibri"/>
                <w:sz w:val="20"/>
                <w:szCs w:val="20"/>
              </w:rPr>
            </w:pPr>
            <w:r>
              <w:rPr>
                <w:rFonts w:ascii="Calibri" w:hAnsi="Calibri" w:eastAsia="Calibri" w:cs="Calibri"/>
                <w:b/>
                <w:bCs/>
                <w:spacing w:val="1"/>
                <w:position w:val="2"/>
                <w:sz w:val="20"/>
                <w:szCs w:val="20"/>
              </w:rPr>
              <w:t>It</w:t>
            </w:r>
            <w:r>
              <w:rPr>
                <w:rFonts w:ascii="Calibri" w:hAnsi="Calibri" w:eastAsia="Calibri" w:cs="Calibri"/>
                <w:b/>
                <w:bCs/>
                <w:position w:val="2"/>
                <w:sz w:val="20"/>
                <w:szCs w:val="20"/>
              </w:rPr>
              <w:t>em</w:t>
            </w:r>
          </w:p>
        </w:tc>
        <w:tc>
          <w:tcPr>
            <w:tcW w:w="1742" w:type="dxa"/>
            <w:shd w:val="clear" w:color="auto" w:fill="auto"/>
            <w:vAlign w:val="top"/>
          </w:tcPr>
          <w:p w14:paraId="7F40E53D">
            <w:pPr>
              <w:spacing w:before="207" w:line="185" w:lineRule="auto"/>
              <w:ind w:left="119"/>
              <w:rPr>
                <w:rFonts w:ascii="Calibri" w:hAnsi="Calibri" w:eastAsia="Calibri" w:cs="Calibri"/>
                <w:sz w:val="20"/>
                <w:szCs w:val="20"/>
              </w:rPr>
            </w:pPr>
            <w:r>
              <w:rPr>
                <w:rFonts w:ascii="Calibri" w:hAnsi="Calibri" w:eastAsia="Calibri" w:cs="Calibri"/>
                <w:b/>
                <w:bCs/>
                <w:spacing w:val="2"/>
                <w:sz w:val="20"/>
                <w:szCs w:val="20"/>
              </w:rPr>
              <w:t>Nam</w:t>
            </w:r>
            <w:r>
              <w:rPr>
                <w:rFonts w:ascii="Calibri" w:hAnsi="Calibri" w:eastAsia="Calibri" w:cs="Calibri"/>
                <w:b/>
                <w:bCs/>
                <w:spacing w:val="1"/>
                <w:sz w:val="20"/>
                <w:szCs w:val="20"/>
              </w:rPr>
              <w:t>e</w:t>
            </w:r>
          </w:p>
        </w:tc>
        <w:tc>
          <w:tcPr>
            <w:tcW w:w="5612" w:type="dxa"/>
            <w:shd w:val="clear" w:color="auto" w:fill="auto"/>
            <w:vAlign w:val="top"/>
          </w:tcPr>
          <w:p w14:paraId="515D1BC0">
            <w:pPr>
              <w:spacing w:before="125" w:line="290" w:lineRule="exact"/>
              <w:ind w:left="119"/>
              <w:rPr>
                <w:rFonts w:ascii="Calibri" w:hAnsi="Calibri" w:eastAsia="Calibri" w:cs="Calibri"/>
                <w:sz w:val="20"/>
                <w:szCs w:val="20"/>
              </w:rPr>
            </w:pPr>
            <w:r>
              <w:rPr>
                <w:rFonts w:ascii="Calibri" w:hAnsi="Calibri" w:eastAsia="Calibri" w:cs="Calibri"/>
                <w:b/>
                <w:bCs/>
                <w:spacing w:val="4"/>
                <w:position w:val="2"/>
                <w:sz w:val="20"/>
                <w:szCs w:val="20"/>
              </w:rPr>
              <w:t>De</w:t>
            </w:r>
            <w:r>
              <w:rPr>
                <w:rFonts w:ascii="Calibri" w:hAnsi="Calibri" w:eastAsia="Calibri" w:cs="Calibri"/>
                <w:b/>
                <w:bCs/>
                <w:spacing w:val="2"/>
                <w:position w:val="2"/>
                <w:sz w:val="20"/>
                <w:szCs w:val="20"/>
              </w:rPr>
              <w:t>finition</w:t>
            </w:r>
          </w:p>
        </w:tc>
      </w:tr>
      <w:tr w14:paraId="17FF7D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852" w:type="dxa"/>
            <w:vAlign w:val="top"/>
          </w:tcPr>
          <w:p w14:paraId="1D9A5742">
            <w:pPr>
              <w:spacing w:before="188" w:line="185" w:lineRule="auto"/>
              <w:jc w:val="center"/>
              <w:rPr>
                <w:rFonts w:ascii="Calibri" w:hAnsi="Calibri" w:eastAsia="Calibri" w:cs="Calibri"/>
                <w:sz w:val="20"/>
                <w:szCs w:val="20"/>
              </w:rPr>
            </w:pPr>
            <w:r>
              <w:rPr>
                <w:rFonts w:ascii="Calibri" w:hAnsi="Calibri" w:eastAsia="Calibri" w:cs="Calibri"/>
                <w:b/>
                <w:bCs/>
                <w:sz w:val="20"/>
                <w:szCs w:val="20"/>
              </w:rPr>
              <w:t>1</w:t>
            </w:r>
          </w:p>
        </w:tc>
        <w:tc>
          <w:tcPr>
            <w:tcW w:w="1742" w:type="dxa"/>
            <w:vAlign w:val="top"/>
          </w:tcPr>
          <w:p w14:paraId="51607437">
            <w:pPr>
              <w:spacing w:before="48" w:line="280" w:lineRule="exact"/>
              <w:ind w:left="122" w:leftChars="0"/>
              <w:jc w:val="center"/>
              <w:rPr>
                <w:rFonts w:ascii="Calibri" w:hAnsi="Calibri" w:eastAsia="Calibri" w:cs="Calibri"/>
                <w:kern w:val="2"/>
                <w:sz w:val="20"/>
                <w:szCs w:val="20"/>
                <w:lang w:val="en-US" w:eastAsia="zh-CN" w:bidi="ar-SA"/>
              </w:rPr>
            </w:pPr>
            <w:r>
              <w:rPr>
                <w:rFonts w:ascii="Calibri" w:hAnsi="Calibri" w:eastAsia="Calibri" w:cs="Calibri"/>
                <w:position w:val="2"/>
                <w:sz w:val="20"/>
                <w:szCs w:val="20"/>
              </w:rPr>
              <w:t>Positive</w:t>
            </w:r>
            <w:r>
              <w:rPr>
                <w:rFonts w:ascii="Calibri" w:hAnsi="Calibri" w:eastAsia="Calibri" w:cs="Calibri"/>
                <w:spacing w:val="38"/>
                <w:position w:val="2"/>
                <w:sz w:val="20"/>
                <w:szCs w:val="20"/>
              </w:rPr>
              <w:t xml:space="preserve"> </w:t>
            </w:r>
            <w:r>
              <w:rPr>
                <w:rFonts w:ascii="Calibri" w:hAnsi="Calibri" w:eastAsia="Calibri" w:cs="Calibri"/>
                <w:position w:val="2"/>
                <w:sz w:val="20"/>
                <w:szCs w:val="20"/>
              </w:rPr>
              <w:t>socket</w:t>
            </w:r>
          </w:p>
        </w:tc>
        <w:tc>
          <w:tcPr>
            <w:tcW w:w="5612" w:type="dxa"/>
            <w:vAlign w:val="top"/>
          </w:tcPr>
          <w:p w14:paraId="0C42D9BA">
            <w:pPr>
              <w:spacing w:before="48" w:line="280" w:lineRule="exact"/>
              <w:ind w:left="122" w:leftChars="0"/>
              <w:jc w:val="left"/>
              <w:rPr>
                <w:rFonts w:ascii="Calibri" w:hAnsi="Calibri" w:eastAsia="Calibri" w:cs="Calibri"/>
                <w:kern w:val="2"/>
                <w:sz w:val="20"/>
                <w:szCs w:val="20"/>
                <w:lang w:val="en-US" w:eastAsia="zh-CN" w:bidi="ar-SA"/>
              </w:rPr>
            </w:pPr>
            <w:r>
              <w:rPr>
                <w:rFonts w:ascii="Calibri" w:hAnsi="Calibri" w:eastAsia="Calibri" w:cs="Calibri"/>
                <w:position w:val="3"/>
                <w:sz w:val="20"/>
                <w:szCs w:val="20"/>
              </w:rPr>
              <w:t>Battery</w:t>
            </w:r>
            <w:r>
              <w:rPr>
                <w:rFonts w:ascii="Calibri" w:hAnsi="Calibri" w:eastAsia="Calibri" w:cs="Calibri"/>
                <w:spacing w:val="28"/>
                <w:position w:val="3"/>
                <w:sz w:val="20"/>
                <w:szCs w:val="20"/>
              </w:rPr>
              <w:t xml:space="preserve"> </w:t>
            </w:r>
            <w:r>
              <w:rPr>
                <w:rFonts w:ascii="Calibri" w:hAnsi="Calibri" w:eastAsia="Calibri" w:cs="Calibri"/>
                <w:position w:val="3"/>
                <w:sz w:val="20"/>
                <w:szCs w:val="20"/>
              </w:rPr>
              <w:t>output</w:t>
            </w:r>
            <w:r>
              <w:rPr>
                <w:rFonts w:ascii="Calibri" w:hAnsi="Calibri" w:eastAsia="Calibri" w:cs="Calibri"/>
                <w:spacing w:val="28"/>
                <w:position w:val="3"/>
                <w:sz w:val="20"/>
                <w:szCs w:val="20"/>
              </w:rPr>
              <w:t xml:space="preserve"> </w:t>
            </w:r>
            <w:r>
              <w:rPr>
                <w:rFonts w:ascii="Calibri" w:hAnsi="Calibri" w:eastAsia="Calibri" w:cs="Calibri"/>
                <w:position w:val="3"/>
                <w:sz w:val="20"/>
                <w:szCs w:val="20"/>
              </w:rPr>
              <w:t>positive</w:t>
            </w:r>
            <w:r>
              <w:rPr>
                <w:rFonts w:ascii="Calibri" w:hAnsi="Calibri" w:eastAsia="Calibri" w:cs="Calibri"/>
                <w:spacing w:val="28"/>
                <w:position w:val="3"/>
                <w:sz w:val="20"/>
                <w:szCs w:val="20"/>
              </w:rPr>
              <w:t xml:space="preserve"> </w:t>
            </w:r>
            <w:r>
              <w:rPr>
                <w:rFonts w:ascii="Calibri" w:hAnsi="Calibri" w:eastAsia="Calibri" w:cs="Calibri"/>
                <w:position w:val="3"/>
                <w:sz w:val="20"/>
                <w:szCs w:val="20"/>
              </w:rPr>
              <w:t>or</w:t>
            </w:r>
            <w:r>
              <w:rPr>
                <w:rFonts w:ascii="Calibri" w:hAnsi="Calibri" w:eastAsia="Calibri" w:cs="Calibri"/>
                <w:spacing w:val="28"/>
                <w:position w:val="3"/>
                <w:sz w:val="20"/>
                <w:szCs w:val="20"/>
              </w:rPr>
              <w:t xml:space="preserve"> </w:t>
            </w:r>
            <w:r>
              <w:rPr>
                <w:rFonts w:ascii="Calibri" w:hAnsi="Calibri" w:eastAsia="Calibri" w:cs="Calibri"/>
                <w:position w:val="3"/>
                <w:sz w:val="20"/>
                <w:szCs w:val="20"/>
              </w:rPr>
              <w:t>parallel</w:t>
            </w:r>
            <w:r>
              <w:rPr>
                <w:rFonts w:ascii="Calibri" w:hAnsi="Calibri" w:eastAsia="Calibri" w:cs="Calibri"/>
                <w:spacing w:val="28"/>
                <w:position w:val="3"/>
                <w:sz w:val="20"/>
                <w:szCs w:val="20"/>
              </w:rPr>
              <w:t xml:space="preserve"> </w:t>
            </w:r>
            <w:r>
              <w:rPr>
                <w:rFonts w:ascii="Calibri" w:hAnsi="Calibri" w:eastAsia="Calibri" w:cs="Calibri"/>
                <w:position w:val="3"/>
                <w:sz w:val="20"/>
                <w:szCs w:val="20"/>
              </w:rPr>
              <w:t>positive</w:t>
            </w:r>
            <w:r>
              <w:rPr>
                <w:rFonts w:ascii="Calibri" w:hAnsi="Calibri" w:eastAsia="Calibri" w:cs="Calibri"/>
                <w:spacing w:val="28"/>
                <w:position w:val="3"/>
                <w:sz w:val="20"/>
                <w:szCs w:val="20"/>
              </w:rPr>
              <w:t xml:space="preserve"> </w:t>
            </w:r>
            <w:r>
              <w:rPr>
                <w:rFonts w:ascii="Calibri" w:hAnsi="Calibri" w:eastAsia="Calibri" w:cs="Calibri"/>
                <w:position w:val="3"/>
                <w:sz w:val="20"/>
                <w:szCs w:val="20"/>
              </w:rPr>
              <w:t>line</w:t>
            </w:r>
          </w:p>
        </w:tc>
      </w:tr>
      <w:tr w14:paraId="2DB4F8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852" w:type="dxa"/>
            <w:vAlign w:val="top"/>
          </w:tcPr>
          <w:p w14:paraId="0E1F380E">
            <w:pPr>
              <w:spacing w:before="127" w:line="187" w:lineRule="auto"/>
              <w:jc w:val="center"/>
              <w:rPr>
                <w:rFonts w:hint="eastAsia" w:ascii="Calibri" w:hAnsi="Calibri" w:eastAsia="宋体" w:cs="Calibri"/>
                <w:kern w:val="2"/>
                <w:sz w:val="20"/>
                <w:szCs w:val="20"/>
                <w:lang w:val="en-US" w:eastAsia="zh-CN" w:bidi="ar-SA"/>
              </w:rPr>
            </w:pPr>
            <w:r>
              <w:rPr>
                <w:rFonts w:hint="eastAsia" w:ascii="Calibri" w:hAnsi="Calibri" w:eastAsia="宋体" w:cs="Calibri"/>
                <w:b/>
                <w:bCs/>
                <w:sz w:val="20"/>
                <w:szCs w:val="20"/>
                <w:lang w:val="en-US" w:eastAsia="zh-CN"/>
              </w:rPr>
              <w:t>2</w:t>
            </w:r>
          </w:p>
        </w:tc>
        <w:tc>
          <w:tcPr>
            <w:tcW w:w="1742" w:type="dxa"/>
            <w:vAlign w:val="top"/>
          </w:tcPr>
          <w:p w14:paraId="7DCF3BEA">
            <w:pPr>
              <w:spacing w:before="129" w:line="185" w:lineRule="auto"/>
              <w:ind w:left="108" w:leftChars="0"/>
              <w:jc w:val="center"/>
              <w:rPr>
                <w:rFonts w:hint="default" w:ascii="Calibri" w:hAnsi="Calibri" w:eastAsia="Calibri" w:cs="Calibri"/>
                <w:kern w:val="2"/>
                <w:sz w:val="20"/>
                <w:szCs w:val="20"/>
                <w:lang w:val="en-US" w:eastAsia="zh-CN" w:bidi="ar-SA"/>
              </w:rPr>
            </w:pPr>
            <w:r>
              <w:rPr>
                <w:rFonts w:hint="eastAsia" w:ascii="Calibri" w:hAnsi="Calibri" w:eastAsia="宋体" w:cs="Calibri"/>
                <w:position w:val="2"/>
                <w:sz w:val="20"/>
                <w:szCs w:val="20"/>
                <w:lang w:val="en-US" w:eastAsia="zh-CN"/>
              </w:rPr>
              <w:t xml:space="preserve">Negative </w:t>
            </w:r>
            <w:r>
              <w:rPr>
                <w:rFonts w:ascii="Calibri" w:hAnsi="Calibri" w:eastAsia="Calibri" w:cs="Calibri"/>
                <w:position w:val="2"/>
                <w:sz w:val="20"/>
                <w:szCs w:val="20"/>
              </w:rPr>
              <w:t>socket</w:t>
            </w:r>
          </w:p>
        </w:tc>
        <w:tc>
          <w:tcPr>
            <w:tcW w:w="5612" w:type="dxa"/>
            <w:vAlign w:val="top"/>
          </w:tcPr>
          <w:p w14:paraId="36612649">
            <w:pPr>
              <w:spacing w:before="50" w:line="279" w:lineRule="exact"/>
              <w:ind w:left="122" w:leftChars="0"/>
              <w:jc w:val="left"/>
              <w:rPr>
                <w:rFonts w:hint="default" w:ascii="Calibri" w:hAnsi="Calibri" w:eastAsia="Calibri" w:cs="Calibri"/>
                <w:kern w:val="2"/>
                <w:sz w:val="20"/>
                <w:szCs w:val="20"/>
                <w:lang w:val="en-US" w:eastAsia="zh-CN" w:bidi="ar-SA"/>
              </w:rPr>
            </w:pPr>
            <w:r>
              <w:rPr>
                <w:rFonts w:ascii="Calibri" w:hAnsi="Calibri" w:eastAsia="Calibri" w:cs="Calibri"/>
                <w:position w:val="3"/>
                <w:sz w:val="20"/>
                <w:szCs w:val="20"/>
              </w:rPr>
              <w:t>Battery</w:t>
            </w:r>
            <w:r>
              <w:rPr>
                <w:rFonts w:ascii="Calibri" w:hAnsi="Calibri" w:eastAsia="Calibri" w:cs="Calibri"/>
                <w:spacing w:val="28"/>
                <w:position w:val="3"/>
                <w:sz w:val="20"/>
                <w:szCs w:val="20"/>
              </w:rPr>
              <w:t xml:space="preserve"> </w:t>
            </w:r>
            <w:r>
              <w:rPr>
                <w:rFonts w:ascii="Calibri" w:hAnsi="Calibri" w:eastAsia="Calibri" w:cs="Calibri"/>
                <w:position w:val="3"/>
                <w:sz w:val="20"/>
                <w:szCs w:val="20"/>
              </w:rPr>
              <w:t>output</w:t>
            </w:r>
            <w:r>
              <w:rPr>
                <w:rFonts w:ascii="Calibri" w:hAnsi="Calibri" w:eastAsia="Calibri" w:cs="Calibri"/>
                <w:spacing w:val="28"/>
                <w:position w:val="3"/>
                <w:sz w:val="20"/>
                <w:szCs w:val="20"/>
              </w:rPr>
              <w:t xml:space="preserve"> </w:t>
            </w:r>
            <w:r>
              <w:rPr>
                <w:rFonts w:ascii="Calibri" w:hAnsi="Calibri" w:eastAsia="Calibri" w:cs="Calibri"/>
                <w:position w:val="3"/>
                <w:sz w:val="20"/>
                <w:szCs w:val="20"/>
              </w:rPr>
              <w:t>positive</w:t>
            </w:r>
            <w:r>
              <w:rPr>
                <w:rFonts w:ascii="Calibri" w:hAnsi="Calibri" w:eastAsia="Calibri" w:cs="Calibri"/>
                <w:spacing w:val="28"/>
                <w:position w:val="3"/>
                <w:sz w:val="20"/>
                <w:szCs w:val="20"/>
              </w:rPr>
              <w:t xml:space="preserve"> </w:t>
            </w:r>
            <w:r>
              <w:rPr>
                <w:rFonts w:ascii="Calibri" w:hAnsi="Calibri" w:eastAsia="Calibri" w:cs="Calibri"/>
                <w:position w:val="3"/>
                <w:sz w:val="20"/>
                <w:szCs w:val="20"/>
              </w:rPr>
              <w:t>or</w:t>
            </w:r>
            <w:r>
              <w:rPr>
                <w:rFonts w:ascii="Calibri" w:hAnsi="Calibri" w:eastAsia="Calibri" w:cs="Calibri"/>
                <w:spacing w:val="28"/>
                <w:position w:val="3"/>
                <w:sz w:val="20"/>
                <w:szCs w:val="20"/>
              </w:rPr>
              <w:t xml:space="preserve"> </w:t>
            </w:r>
            <w:r>
              <w:rPr>
                <w:rFonts w:ascii="Calibri" w:hAnsi="Calibri" w:eastAsia="Calibri" w:cs="Calibri"/>
                <w:position w:val="3"/>
                <w:sz w:val="20"/>
                <w:szCs w:val="20"/>
              </w:rPr>
              <w:t>parallel</w:t>
            </w:r>
            <w:r>
              <w:rPr>
                <w:rFonts w:ascii="Calibri" w:hAnsi="Calibri" w:eastAsia="Calibri" w:cs="Calibri"/>
                <w:spacing w:val="28"/>
                <w:position w:val="3"/>
                <w:sz w:val="20"/>
                <w:szCs w:val="20"/>
              </w:rPr>
              <w:t xml:space="preserve"> </w:t>
            </w:r>
            <w:r>
              <w:rPr>
                <w:rFonts w:ascii="Calibri" w:hAnsi="Calibri" w:eastAsia="Calibri" w:cs="Calibri"/>
                <w:position w:val="3"/>
                <w:sz w:val="20"/>
                <w:szCs w:val="20"/>
              </w:rPr>
              <w:t>positive</w:t>
            </w:r>
            <w:r>
              <w:rPr>
                <w:rFonts w:ascii="Calibri" w:hAnsi="Calibri" w:eastAsia="Calibri" w:cs="Calibri"/>
                <w:spacing w:val="28"/>
                <w:position w:val="3"/>
                <w:sz w:val="20"/>
                <w:szCs w:val="20"/>
              </w:rPr>
              <w:t xml:space="preserve"> </w:t>
            </w:r>
            <w:r>
              <w:rPr>
                <w:rFonts w:ascii="Calibri" w:hAnsi="Calibri" w:eastAsia="Calibri" w:cs="Calibri"/>
                <w:position w:val="3"/>
                <w:sz w:val="20"/>
                <w:szCs w:val="20"/>
              </w:rPr>
              <w:t>line</w:t>
            </w:r>
          </w:p>
        </w:tc>
      </w:tr>
      <w:tr w14:paraId="33A0B8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852" w:type="dxa"/>
            <w:vAlign w:val="top"/>
          </w:tcPr>
          <w:p w14:paraId="60FB3C1E">
            <w:pPr>
              <w:spacing w:before="126" w:line="187" w:lineRule="auto"/>
              <w:jc w:val="center"/>
              <w:rPr>
                <w:rFonts w:hint="eastAsia" w:ascii="Calibri" w:hAnsi="Calibri" w:eastAsia="宋体" w:cs="Calibri"/>
                <w:sz w:val="20"/>
                <w:szCs w:val="20"/>
                <w:lang w:eastAsia="zh-CN"/>
              </w:rPr>
            </w:pPr>
            <w:r>
              <w:rPr>
                <w:rFonts w:hint="eastAsia" w:ascii="Calibri" w:hAnsi="Calibri" w:eastAsia="宋体" w:cs="Calibri"/>
                <w:b/>
                <w:bCs/>
                <w:sz w:val="20"/>
                <w:szCs w:val="20"/>
                <w:lang w:val="en-US" w:eastAsia="zh-CN"/>
              </w:rPr>
              <w:t>3</w:t>
            </w:r>
          </w:p>
        </w:tc>
        <w:tc>
          <w:tcPr>
            <w:tcW w:w="1742" w:type="dxa"/>
            <w:vAlign w:val="top"/>
          </w:tcPr>
          <w:p w14:paraId="0E52D962">
            <w:pPr>
              <w:spacing w:before="48" w:line="280" w:lineRule="exact"/>
              <w:ind w:left="122" w:leftChars="0"/>
              <w:jc w:val="center"/>
              <w:rPr>
                <w:rFonts w:ascii="Calibri" w:hAnsi="Calibri" w:eastAsia="Calibri" w:cs="Calibri"/>
                <w:sz w:val="20"/>
                <w:szCs w:val="20"/>
              </w:rPr>
            </w:pPr>
            <w:r>
              <w:rPr>
                <w:rFonts w:hint="eastAsia" w:ascii="Calibri" w:hAnsi="Calibri" w:eastAsia="宋体" w:cs="Calibri"/>
                <w:sz w:val="20"/>
                <w:szCs w:val="20"/>
                <w:lang w:val="en-US" w:eastAsia="zh-CN"/>
              </w:rPr>
              <w:t>Communication Port IN</w:t>
            </w:r>
          </w:p>
        </w:tc>
        <w:tc>
          <w:tcPr>
            <w:tcW w:w="5612" w:type="dxa"/>
            <w:vAlign w:val="top"/>
          </w:tcPr>
          <w:p w14:paraId="596C6F2F">
            <w:pPr>
              <w:spacing w:before="48" w:line="280" w:lineRule="exact"/>
              <w:ind w:left="122" w:leftChars="0"/>
              <w:jc w:val="left"/>
              <w:rPr>
                <w:rFonts w:ascii="Calibri" w:hAnsi="Calibri" w:eastAsia="Calibri" w:cs="Calibri"/>
                <w:sz w:val="20"/>
                <w:szCs w:val="20"/>
              </w:rPr>
            </w:pPr>
            <w:r>
              <w:rPr>
                <w:rFonts w:hint="eastAsia" w:ascii="Calibri" w:hAnsi="Calibri" w:eastAsia="宋体" w:cs="Calibri"/>
                <w:sz w:val="20"/>
                <w:szCs w:val="20"/>
                <w:lang w:val="en-US" w:eastAsia="zh-CN"/>
              </w:rPr>
              <w:t>Support RS485 communication between battery module, and control module</w:t>
            </w:r>
          </w:p>
        </w:tc>
      </w:tr>
      <w:tr w14:paraId="3B533D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852" w:type="dxa"/>
            <w:vAlign w:val="top"/>
          </w:tcPr>
          <w:p w14:paraId="0419DA71">
            <w:pPr>
              <w:spacing w:before="189" w:line="184" w:lineRule="auto"/>
              <w:jc w:val="center"/>
              <w:rPr>
                <w:rFonts w:hint="eastAsia" w:ascii="Calibri" w:hAnsi="Calibri" w:eastAsia="宋体" w:cs="Calibri"/>
                <w:kern w:val="2"/>
                <w:sz w:val="20"/>
                <w:szCs w:val="20"/>
                <w:lang w:val="en-US" w:eastAsia="zh-CN" w:bidi="ar-SA"/>
              </w:rPr>
            </w:pPr>
            <w:r>
              <w:rPr>
                <w:rFonts w:hint="eastAsia" w:ascii="Calibri" w:hAnsi="Calibri" w:eastAsia="宋体" w:cs="Calibri"/>
                <w:b/>
                <w:bCs/>
                <w:sz w:val="20"/>
                <w:szCs w:val="20"/>
                <w:lang w:val="en-US" w:eastAsia="zh-CN"/>
              </w:rPr>
              <w:t>4</w:t>
            </w:r>
          </w:p>
        </w:tc>
        <w:tc>
          <w:tcPr>
            <w:tcW w:w="1742" w:type="dxa"/>
            <w:vAlign w:val="top"/>
          </w:tcPr>
          <w:p w14:paraId="71602399">
            <w:pPr>
              <w:spacing w:before="48" w:line="280" w:lineRule="exact"/>
              <w:ind w:left="122" w:leftChars="0"/>
              <w:jc w:val="center"/>
              <w:rPr>
                <w:rFonts w:hint="default" w:ascii="Calibri" w:hAnsi="Calibri" w:eastAsia="宋体" w:cs="Calibri"/>
                <w:kern w:val="2"/>
                <w:sz w:val="20"/>
                <w:szCs w:val="20"/>
                <w:lang w:val="en-US" w:eastAsia="zh-CN" w:bidi="ar-SA"/>
              </w:rPr>
            </w:pPr>
            <w:r>
              <w:rPr>
                <w:rFonts w:hint="eastAsia" w:ascii="Calibri" w:hAnsi="Calibri" w:eastAsia="宋体" w:cs="Calibri"/>
                <w:sz w:val="20"/>
                <w:szCs w:val="20"/>
                <w:lang w:val="en-US" w:eastAsia="zh-CN"/>
              </w:rPr>
              <w:t>Communication Port OUT</w:t>
            </w:r>
          </w:p>
        </w:tc>
        <w:tc>
          <w:tcPr>
            <w:tcW w:w="5612" w:type="dxa"/>
            <w:vAlign w:val="top"/>
          </w:tcPr>
          <w:p w14:paraId="6CBFDA54">
            <w:pPr>
              <w:spacing w:before="48" w:line="280" w:lineRule="exact"/>
              <w:ind w:left="122" w:leftChars="0"/>
              <w:jc w:val="left"/>
              <w:rPr>
                <w:rFonts w:hint="default" w:ascii="Calibri" w:hAnsi="Calibri" w:eastAsia="宋体" w:cs="Calibri"/>
                <w:kern w:val="2"/>
                <w:sz w:val="20"/>
                <w:szCs w:val="20"/>
                <w:lang w:val="en-US" w:eastAsia="zh-CN" w:bidi="ar-SA"/>
              </w:rPr>
            </w:pPr>
            <w:r>
              <w:rPr>
                <w:rFonts w:hint="eastAsia" w:ascii="Calibri" w:hAnsi="Calibri" w:eastAsia="宋体" w:cs="Calibri"/>
                <w:sz w:val="20"/>
                <w:szCs w:val="20"/>
                <w:lang w:val="en-US" w:eastAsia="zh-CN"/>
              </w:rPr>
              <w:t>Support RS485 communication between battery module, and control module</w:t>
            </w:r>
          </w:p>
        </w:tc>
      </w:tr>
      <w:tr w14:paraId="5DB5F8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852" w:type="dxa"/>
            <w:vAlign w:val="top"/>
          </w:tcPr>
          <w:p w14:paraId="375EE4BB">
            <w:pPr>
              <w:spacing w:before="189" w:line="184" w:lineRule="auto"/>
              <w:jc w:val="center"/>
              <w:rPr>
                <w:rFonts w:hint="eastAsia" w:ascii="Calibri" w:hAnsi="Calibri" w:eastAsia="宋体" w:cs="Calibri"/>
                <w:b/>
                <w:bCs/>
                <w:sz w:val="20"/>
                <w:szCs w:val="20"/>
                <w:lang w:val="en-US" w:eastAsia="zh-CN"/>
              </w:rPr>
            </w:pPr>
          </w:p>
        </w:tc>
        <w:tc>
          <w:tcPr>
            <w:tcW w:w="1742" w:type="dxa"/>
            <w:vAlign w:val="top"/>
          </w:tcPr>
          <w:p w14:paraId="5EC815A4">
            <w:pPr>
              <w:spacing w:before="48" w:line="280" w:lineRule="exact"/>
              <w:ind w:left="122" w:leftChars="0"/>
              <w:jc w:val="center"/>
              <w:rPr>
                <w:rFonts w:hint="eastAsia" w:ascii="Calibri" w:hAnsi="Calibri" w:eastAsia="宋体" w:cs="Calibri"/>
                <w:sz w:val="20"/>
                <w:szCs w:val="20"/>
                <w:lang w:val="en-US" w:eastAsia="zh-CN"/>
              </w:rPr>
            </w:pPr>
          </w:p>
        </w:tc>
        <w:tc>
          <w:tcPr>
            <w:tcW w:w="5612" w:type="dxa"/>
            <w:vAlign w:val="top"/>
          </w:tcPr>
          <w:p w14:paraId="7C5D1C7A">
            <w:pPr>
              <w:spacing w:before="48" w:line="280" w:lineRule="exact"/>
              <w:ind w:left="122" w:leftChars="0"/>
              <w:jc w:val="left"/>
              <w:rPr>
                <w:rFonts w:hint="eastAsia" w:ascii="Calibri" w:hAnsi="Calibri" w:eastAsia="宋体" w:cs="Calibri"/>
                <w:sz w:val="20"/>
                <w:szCs w:val="20"/>
                <w:lang w:val="en-US" w:eastAsia="zh-CN"/>
              </w:rPr>
            </w:pPr>
          </w:p>
        </w:tc>
      </w:tr>
    </w:tbl>
    <w:p w14:paraId="61321A7D">
      <w:pPr>
        <w:widowControl w:val="0"/>
        <w:numPr>
          <w:ilvl w:val="0"/>
          <w:numId w:val="0"/>
        </w:numPr>
        <w:ind w:leftChars="0"/>
        <w:jc w:val="both"/>
        <w:rPr>
          <w:rFonts w:hint="eastAsia"/>
          <w:b/>
          <w:bCs/>
          <w:lang w:val="en-US" w:eastAsia="zh-CN"/>
        </w:rPr>
      </w:pPr>
    </w:p>
    <w:p w14:paraId="6A88CA99">
      <w:pPr>
        <w:widowControl w:val="0"/>
        <w:numPr>
          <w:ilvl w:val="0"/>
          <w:numId w:val="0"/>
        </w:numPr>
        <w:ind w:leftChars="0"/>
        <w:jc w:val="both"/>
        <w:rPr>
          <w:rFonts w:hint="eastAsia"/>
          <w:b/>
          <w:bCs/>
          <w:lang w:val="en-US" w:eastAsia="zh-CN"/>
        </w:rPr>
      </w:pPr>
    </w:p>
    <w:p w14:paraId="7474B3C0">
      <w:pPr>
        <w:widowControl w:val="0"/>
        <w:numPr>
          <w:ilvl w:val="0"/>
          <w:numId w:val="0"/>
        </w:numPr>
        <w:ind w:leftChars="0"/>
        <w:jc w:val="both"/>
        <w:rPr>
          <w:rFonts w:hint="eastAsia"/>
          <w:b/>
          <w:bCs/>
          <w:lang w:val="en-US" w:eastAsia="zh-CN"/>
        </w:rPr>
      </w:pPr>
    </w:p>
    <w:p w14:paraId="2D859B49">
      <w:pPr>
        <w:widowControl w:val="0"/>
        <w:numPr>
          <w:ilvl w:val="0"/>
          <w:numId w:val="0"/>
        </w:numPr>
        <w:ind w:leftChars="0"/>
        <w:jc w:val="both"/>
        <w:rPr>
          <w:rFonts w:hint="eastAsia"/>
          <w:b/>
          <w:bCs/>
          <w:lang w:val="en-US" w:eastAsia="zh-CN"/>
        </w:rPr>
      </w:pPr>
    </w:p>
    <w:p w14:paraId="4B447F78">
      <w:pPr>
        <w:widowControl w:val="0"/>
        <w:numPr>
          <w:ilvl w:val="0"/>
          <w:numId w:val="0"/>
        </w:numPr>
        <w:ind w:leftChars="0"/>
        <w:jc w:val="both"/>
        <w:rPr>
          <w:rFonts w:hint="eastAsia"/>
          <w:b/>
          <w:bCs/>
          <w:lang w:val="en-US" w:eastAsia="zh-CN"/>
        </w:rPr>
      </w:pPr>
    </w:p>
    <w:p w14:paraId="345257F9">
      <w:pPr>
        <w:widowControl w:val="0"/>
        <w:numPr>
          <w:ilvl w:val="0"/>
          <w:numId w:val="0"/>
        </w:numPr>
        <w:ind w:leftChars="0"/>
        <w:jc w:val="both"/>
        <w:rPr>
          <w:rFonts w:hint="eastAsia"/>
          <w:b/>
          <w:bCs/>
          <w:lang w:val="en-US" w:eastAsia="zh-CN"/>
        </w:rPr>
      </w:pPr>
    </w:p>
    <w:p w14:paraId="4E202B07">
      <w:pPr>
        <w:widowControl w:val="0"/>
        <w:numPr>
          <w:ilvl w:val="0"/>
          <w:numId w:val="0"/>
        </w:numPr>
        <w:ind w:leftChars="0"/>
        <w:jc w:val="both"/>
        <w:rPr>
          <w:rFonts w:hint="eastAsia"/>
          <w:b/>
          <w:bCs/>
          <w:lang w:val="en-US" w:eastAsia="zh-CN"/>
        </w:rPr>
      </w:pPr>
    </w:p>
    <w:p w14:paraId="702D5B0C">
      <w:pPr>
        <w:widowControl w:val="0"/>
        <w:numPr>
          <w:ilvl w:val="0"/>
          <w:numId w:val="0"/>
        </w:numPr>
        <w:ind w:leftChars="0"/>
        <w:jc w:val="both"/>
        <w:rPr>
          <w:rFonts w:hint="eastAsia"/>
          <w:b/>
          <w:bCs/>
          <w:lang w:val="en-US" w:eastAsia="zh-CN"/>
        </w:rPr>
      </w:pPr>
    </w:p>
    <w:p w14:paraId="1907406E">
      <w:pPr>
        <w:widowControl w:val="0"/>
        <w:numPr>
          <w:ilvl w:val="0"/>
          <w:numId w:val="0"/>
        </w:numPr>
        <w:ind w:leftChars="0"/>
        <w:jc w:val="both"/>
        <w:rPr>
          <w:rFonts w:hint="eastAsia"/>
          <w:b/>
          <w:bCs/>
          <w:lang w:val="en-US" w:eastAsia="zh-CN"/>
        </w:rPr>
      </w:pPr>
    </w:p>
    <w:p w14:paraId="667ABD72">
      <w:pPr>
        <w:widowControl w:val="0"/>
        <w:numPr>
          <w:ilvl w:val="0"/>
          <w:numId w:val="0"/>
        </w:numPr>
        <w:ind w:leftChars="0"/>
        <w:jc w:val="both"/>
        <w:rPr>
          <w:rFonts w:hint="eastAsia"/>
          <w:b/>
          <w:bCs/>
          <w:lang w:val="en-US" w:eastAsia="zh-CN"/>
        </w:rPr>
      </w:pPr>
    </w:p>
    <w:p w14:paraId="72C120A0">
      <w:pPr>
        <w:widowControl w:val="0"/>
        <w:numPr>
          <w:ilvl w:val="0"/>
          <w:numId w:val="0"/>
        </w:numPr>
        <w:ind w:leftChars="0"/>
        <w:jc w:val="both"/>
        <w:rPr>
          <w:rFonts w:hint="eastAsia"/>
          <w:b/>
          <w:bCs/>
          <w:lang w:val="en-US" w:eastAsia="zh-CN"/>
        </w:rPr>
      </w:pPr>
    </w:p>
    <w:p w14:paraId="1FAB7C35">
      <w:pPr>
        <w:widowControl w:val="0"/>
        <w:numPr>
          <w:ilvl w:val="0"/>
          <w:numId w:val="0"/>
        </w:numPr>
        <w:ind w:leftChars="0"/>
        <w:jc w:val="both"/>
        <w:rPr>
          <w:rFonts w:hint="eastAsia"/>
          <w:b/>
          <w:bCs/>
          <w:lang w:val="en-US" w:eastAsia="zh-CN"/>
        </w:rPr>
      </w:pPr>
    </w:p>
    <w:p w14:paraId="25EDFCB3">
      <w:pPr>
        <w:widowControl w:val="0"/>
        <w:numPr>
          <w:ilvl w:val="0"/>
          <w:numId w:val="0"/>
        </w:numPr>
        <w:ind w:leftChars="0"/>
        <w:jc w:val="both"/>
        <w:rPr>
          <w:rFonts w:hint="eastAsia"/>
          <w:b/>
          <w:bCs/>
          <w:lang w:val="en-US" w:eastAsia="zh-CN"/>
        </w:rPr>
      </w:pPr>
    </w:p>
    <w:p w14:paraId="63923C42">
      <w:pPr>
        <w:widowControl w:val="0"/>
        <w:numPr>
          <w:ilvl w:val="0"/>
          <w:numId w:val="0"/>
        </w:numPr>
        <w:ind w:leftChars="0"/>
        <w:jc w:val="both"/>
        <w:rPr>
          <w:rFonts w:hint="eastAsia"/>
          <w:sz w:val="24"/>
          <w:szCs w:val="24"/>
          <w:lang w:val="en-US" w:eastAsia="zh-CN"/>
        </w:rPr>
      </w:pPr>
      <w:r>
        <w:rPr>
          <w:rFonts w:hint="eastAsia"/>
          <w:b/>
          <w:bCs/>
          <w:sz w:val="24"/>
          <w:szCs w:val="24"/>
          <w:lang w:val="en-US" w:eastAsia="zh-CN"/>
        </w:rPr>
        <w:t>2.3 Control Module (internal power supply)</w:t>
      </w:r>
      <w:r>
        <w:rPr>
          <w:rFonts w:hint="eastAsia"/>
          <w:sz w:val="24"/>
          <w:szCs w:val="24"/>
          <w:lang w:val="en-US" w:eastAsia="zh-CN"/>
        </w:rPr>
        <w:t xml:space="preserve"> </w:t>
      </w:r>
    </w:p>
    <w:p w14:paraId="629F2E9D">
      <w:pPr>
        <w:widowControl w:val="0"/>
        <w:numPr>
          <w:ilvl w:val="0"/>
          <w:numId w:val="0"/>
        </w:numPr>
        <w:ind w:leftChars="0"/>
        <w:jc w:val="both"/>
        <w:rPr>
          <w:rFonts w:hint="eastAsia"/>
          <w:sz w:val="24"/>
          <w:szCs w:val="24"/>
          <w:lang w:val="en-US" w:eastAsia="zh-CN"/>
        </w:rPr>
      </w:pPr>
      <w:r>
        <w:rPr>
          <w:rFonts w:hint="eastAsia"/>
          <w:sz w:val="24"/>
          <w:szCs w:val="24"/>
          <w:lang w:val="en-US" w:eastAsia="zh-CN"/>
        </w:rPr>
        <w:t xml:space="preserve">2.3.1 Control Module information </w:t>
      </w:r>
    </w:p>
    <w:p w14:paraId="2BAD1329">
      <w:pPr>
        <w:widowControl w:val="0"/>
        <w:numPr>
          <w:ilvl w:val="0"/>
          <w:numId w:val="0"/>
        </w:numPr>
        <w:ind w:leftChars="0"/>
        <w:jc w:val="both"/>
        <w:rPr>
          <w:rFonts w:hint="eastAsia"/>
          <w:sz w:val="24"/>
          <w:szCs w:val="24"/>
          <w:lang w:val="en-US" w:eastAsia="zh-CN"/>
        </w:rPr>
      </w:pPr>
    </w:p>
    <w:p w14:paraId="76258017">
      <w:pPr>
        <w:widowControl w:val="0"/>
        <w:numPr>
          <w:ilvl w:val="0"/>
          <w:numId w:val="0"/>
        </w:numPr>
        <w:ind w:leftChars="0"/>
        <w:jc w:val="both"/>
        <w:rPr>
          <w:rFonts w:hint="eastAsia"/>
          <w:sz w:val="24"/>
          <w:szCs w:val="24"/>
          <w:lang w:val="en-US" w:eastAsia="zh-CN"/>
        </w:rPr>
      </w:pPr>
      <w:r>
        <w:rPr>
          <w:rFonts w:hint="eastAsia"/>
          <w:sz w:val="24"/>
          <w:szCs w:val="24"/>
          <w:lang w:val="en-US" w:eastAsia="zh-CN"/>
        </w:rPr>
        <w:drawing>
          <wp:inline distT="0" distB="0" distL="114300" distR="114300">
            <wp:extent cx="5298440" cy="2761615"/>
            <wp:effectExtent l="0" t="0" r="0" b="0"/>
            <wp:docPr id="3" name="图片 3" descr="untitled.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untitled.389"/>
                    <pic:cNvPicPr>
                      <a:picLocks noChangeAspect="1"/>
                    </pic:cNvPicPr>
                  </pic:nvPicPr>
                  <pic:blipFill>
                    <a:blip r:embed="rId11"/>
                    <a:srcRect l="613" t="12021" r="3747" b="17841"/>
                    <a:stretch>
                      <a:fillRect/>
                    </a:stretch>
                  </pic:blipFill>
                  <pic:spPr>
                    <a:xfrm>
                      <a:off x="0" y="0"/>
                      <a:ext cx="5298440" cy="2761615"/>
                    </a:xfrm>
                    <a:prstGeom prst="rect">
                      <a:avLst/>
                    </a:prstGeom>
                  </pic:spPr>
                </pic:pic>
              </a:graphicData>
            </a:graphic>
          </wp:inline>
        </w:drawing>
      </w:r>
    </w:p>
    <w:tbl>
      <w:tblPr>
        <w:tblStyle w:val="8"/>
        <w:tblpPr w:leftFromText="180" w:rightFromText="180" w:vertAnchor="text" w:horzAnchor="page" w:tblpX="1792" w:tblpY="205"/>
        <w:tblOverlap w:val="never"/>
        <w:tblW w:w="86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1"/>
        <w:gridCol w:w="4829"/>
        <w:gridCol w:w="3015"/>
      </w:tblGrid>
      <w:tr w14:paraId="392C4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63" w:hRule="atLeast"/>
        </w:trPr>
        <w:tc>
          <w:tcPr>
            <w:tcW w:w="821" w:type="dxa"/>
            <w:vAlign w:val="center"/>
          </w:tcPr>
          <w:p w14:paraId="0A99C15A">
            <w:pPr>
              <w:widowControl w:val="0"/>
              <w:numPr>
                <w:ilvl w:val="0"/>
                <w:numId w:val="0"/>
              </w:numPr>
              <w:jc w:val="center"/>
              <w:rPr>
                <w:rFonts w:hint="default" w:asciiTheme="minorAscii" w:hAnsiTheme="minorAscii"/>
                <w:sz w:val="24"/>
                <w:szCs w:val="24"/>
                <w:vertAlign w:val="baseline"/>
                <w:lang w:val="en-US" w:eastAsia="zh-CN"/>
              </w:rPr>
            </w:pPr>
            <w:r>
              <w:rPr>
                <w:rFonts w:hint="default" w:asciiTheme="minorAscii" w:hAnsiTheme="minorAscii"/>
                <w:sz w:val="24"/>
                <w:szCs w:val="24"/>
                <w:vertAlign w:val="baseline"/>
                <w:lang w:val="en-US" w:eastAsia="zh-CN"/>
              </w:rPr>
              <w:t>Item</w:t>
            </w:r>
          </w:p>
        </w:tc>
        <w:tc>
          <w:tcPr>
            <w:tcW w:w="7844" w:type="dxa"/>
            <w:gridSpan w:val="2"/>
            <w:vAlign w:val="center"/>
          </w:tcPr>
          <w:p w14:paraId="309C840D">
            <w:pPr>
              <w:widowControl w:val="0"/>
              <w:numPr>
                <w:ilvl w:val="0"/>
                <w:numId w:val="0"/>
              </w:numPr>
              <w:jc w:val="center"/>
              <w:rPr>
                <w:rFonts w:hint="default" w:asciiTheme="minorAscii" w:hAnsiTheme="minorAscii"/>
                <w:sz w:val="24"/>
                <w:szCs w:val="24"/>
                <w:vertAlign w:val="baseline"/>
                <w:lang w:val="en-US" w:eastAsia="zh-CN"/>
              </w:rPr>
            </w:pPr>
            <w:r>
              <w:rPr>
                <w:rFonts w:hint="default" w:asciiTheme="minorAscii" w:hAnsiTheme="minorAscii"/>
                <w:sz w:val="28"/>
                <w:szCs w:val="28"/>
                <w:vertAlign w:val="baseline"/>
                <w:lang w:val="en-US" w:eastAsia="zh-CN"/>
              </w:rPr>
              <w:t>Basic Parameters</w:t>
            </w:r>
          </w:p>
        </w:tc>
      </w:tr>
      <w:tr w14:paraId="7779B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vAlign w:val="center"/>
          </w:tcPr>
          <w:p w14:paraId="791A1B53">
            <w:pPr>
              <w:widowControl w:val="0"/>
              <w:numPr>
                <w:ilvl w:val="0"/>
                <w:numId w:val="0"/>
              </w:numPr>
              <w:jc w:val="center"/>
              <w:rPr>
                <w:rFonts w:hint="default" w:asciiTheme="minorAscii" w:hAnsiTheme="minorAscii"/>
                <w:sz w:val="21"/>
                <w:szCs w:val="21"/>
                <w:vertAlign w:val="baseline"/>
                <w:lang w:val="en-US" w:eastAsia="zh-CN"/>
              </w:rPr>
            </w:pPr>
          </w:p>
        </w:tc>
        <w:tc>
          <w:tcPr>
            <w:tcW w:w="4829" w:type="dxa"/>
            <w:vAlign w:val="center"/>
          </w:tcPr>
          <w:p w14:paraId="77AE45BF">
            <w:pPr>
              <w:widowControl w:val="0"/>
              <w:numPr>
                <w:ilvl w:val="0"/>
                <w:numId w:val="0"/>
              </w:numPr>
              <w:jc w:val="center"/>
              <w:rPr>
                <w:rFonts w:hint="default" w:asciiTheme="minorAscii" w:hAnsiTheme="minorAscii"/>
                <w:sz w:val="21"/>
                <w:szCs w:val="21"/>
                <w:vertAlign w:val="baseline"/>
                <w:lang w:val="en-US" w:eastAsia="zh-CN"/>
              </w:rPr>
            </w:pPr>
            <w:r>
              <w:rPr>
                <w:rFonts w:hint="default" w:asciiTheme="minorAscii" w:hAnsiTheme="minorAscii"/>
                <w:sz w:val="21"/>
                <w:szCs w:val="21"/>
                <w:vertAlign w:val="baseline"/>
                <w:lang w:val="en-US" w:eastAsia="zh-CN"/>
              </w:rPr>
              <w:t>Related Product</w:t>
            </w:r>
          </w:p>
        </w:tc>
        <w:tc>
          <w:tcPr>
            <w:tcW w:w="3015" w:type="dxa"/>
            <w:vAlign w:val="center"/>
          </w:tcPr>
          <w:p w14:paraId="71A9AABC">
            <w:pPr>
              <w:widowControl w:val="0"/>
              <w:numPr>
                <w:ilvl w:val="0"/>
                <w:numId w:val="0"/>
              </w:numPr>
              <w:jc w:val="center"/>
              <w:rPr>
                <w:rFonts w:hint="default" w:asciiTheme="minorAscii" w:hAnsiTheme="minorAscii"/>
                <w:sz w:val="21"/>
                <w:szCs w:val="21"/>
                <w:vertAlign w:val="baseline"/>
                <w:lang w:val="en-US" w:eastAsia="zh-CN"/>
              </w:rPr>
            </w:pPr>
            <w:r>
              <w:rPr>
                <w:rFonts w:hint="default" w:asciiTheme="minorAscii" w:hAnsiTheme="minorAscii"/>
                <w:sz w:val="21"/>
                <w:szCs w:val="21"/>
                <w:vertAlign w:val="baseline"/>
                <w:lang w:val="en-US" w:eastAsia="zh-CN"/>
              </w:rPr>
              <w:t>1000V 1</w:t>
            </w:r>
            <w:r>
              <w:rPr>
                <w:rFonts w:hint="eastAsia" w:asciiTheme="minorAscii" w:hAnsiTheme="minorAscii"/>
                <w:sz w:val="21"/>
                <w:szCs w:val="21"/>
                <w:vertAlign w:val="baseline"/>
                <w:lang w:val="en-US" w:eastAsia="zh-CN"/>
              </w:rPr>
              <w:t>4</w:t>
            </w:r>
            <w:r>
              <w:rPr>
                <w:rFonts w:hint="default" w:asciiTheme="minorAscii" w:hAnsiTheme="minorAscii"/>
                <w:sz w:val="21"/>
                <w:szCs w:val="21"/>
                <w:vertAlign w:val="baseline"/>
                <w:lang w:val="en-US" w:eastAsia="zh-CN"/>
              </w:rPr>
              <w:t>0A</w:t>
            </w:r>
          </w:p>
        </w:tc>
      </w:tr>
      <w:tr w14:paraId="37A6D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vAlign w:val="center"/>
          </w:tcPr>
          <w:p w14:paraId="56514D24">
            <w:pPr>
              <w:widowControl w:val="0"/>
              <w:numPr>
                <w:ilvl w:val="0"/>
                <w:numId w:val="0"/>
              </w:numPr>
              <w:jc w:val="center"/>
              <w:rPr>
                <w:rFonts w:hint="default" w:asciiTheme="minorAscii" w:hAnsiTheme="minorAscii"/>
                <w:sz w:val="21"/>
                <w:szCs w:val="21"/>
                <w:vertAlign w:val="baseline"/>
                <w:lang w:val="en-US" w:eastAsia="zh-CN"/>
              </w:rPr>
            </w:pPr>
            <w:r>
              <w:rPr>
                <w:rFonts w:hint="default" w:asciiTheme="minorAscii" w:hAnsiTheme="minorAscii"/>
                <w:sz w:val="21"/>
                <w:szCs w:val="21"/>
                <w:vertAlign w:val="baseline"/>
                <w:lang w:val="en-US" w:eastAsia="zh-CN"/>
              </w:rPr>
              <w:t>1</w:t>
            </w:r>
          </w:p>
        </w:tc>
        <w:tc>
          <w:tcPr>
            <w:tcW w:w="4829" w:type="dxa"/>
            <w:vAlign w:val="center"/>
          </w:tcPr>
          <w:p w14:paraId="12410C5C">
            <w:pPr>
              <w:widowControl w:val="0"/>
              <w:numPr>
                <w:ilvl w:val="0"/>
                <w:numId w:val="0"/>
              </w:numPr>
              <w:jc w:val="center"/>
              <w:rPr>
                <w:rFonts w:hint="default" w:asciiTheme="minorAscii" w:hAnsiTheme="minorAscii"/>
                <w:sz w:val="18"/>
                <w:szCs w:val="18"/>
                <w:vertAlign w:val="baseline"/>
                <w:lang w:val="en-US" w:eastAsia="zh-CN"/>
              </w:rPr>
            </w:pPr>
            <w:r>
              <w:rPr>
                <w:rFonts w:hint="default" w:asciiTheme="minorAscii" w:hAnsiTheme="minorAscii"/>
                <w:sz w:val="18"/>
                <w:szCs w:val="18"/>
                <w:vertAlign w:val="baseline"/>
                <w:lang w:val="en-US" w:eastAsia="zh-CN"/>
              </w:rPr>
              <w:t>AC supply</w:t>
            </w:r>
          </w:p>
        </w:tc>
        <w:tc>
          <w:tcPr>
            <w:tcW w:w="3015" w:type="dxa"/>
            <w:vAlign w:val="center"/>
          </w:tcPr>
          <w:p w14:paraId="472D105E">
            <w:pPr>
              <w:widowControl w:val="0"/>
              <w:numPr>
                <w:ilvl w:val="0"/>
                <w:numId w:val="0"/>
              </w:numPr>
              <w:jc w:val="center"/>
              <w:rPr>
                <w:rFonts w:hint="default" w:asciiTheme="minorAscii" w:hAnsiTheme="minorAscii"/>
                <w:sz w:val="18"/>
                <w:szCs w:val="18"/>
                <w:vertAlign w:val="baseline"/>
                <w:lang w:val="en-US" w:eastAsia="zh-CN"/>
              </w:rPr>
            </w:pPr>
            <w:r>
              <w:rPr>
                <w:rFonts w:hint="default" w:asciiTheme="minorAscii" w:hAnsiTheme="minorAscii"/>
                <w:sz w:val="18"/>
                <w:szCs w:val="18"/>
                <w:vertAlign w:val="baseline"/>
                <w:lang w:val="en-US" w:eastAsia="zh-CN"/>
              </w:rPr>
              <w:t>--</w:t>
            </w:r>
          </w:p>
        </w:tc>
      </w:tr>
      <w:tr w14:paraId="228CC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vAlign w:val="center"/>
          </w:tcPr>
          <w:p w14:paraId="2D1277E9">
            <w:pPr>
              <w:widowControl w:val="0"/>
              <w:numPr>
                <w:ilvl w:val="0"/>
                <w:numId w:val="0"/>
              </w:numPr>
              <w:jc w:val="center"/>
              <w:rPr>
                <w:rFonts w:hint="default" w:asciiTheme="minorAscii" w:hAnsiTheme="minorAscii"/>
                <w:sz w:val="21"/>
                <w:szCs w:val="21"/>
                <w:vertAlign w:val="baseline"/>
                <w:lang w:val="en-US" w:eastAsia="zh-CN"/>
              </w:rPr>
            </w:pPr>
            <w:r>
              <w:rPr>
                <w:rFonts w:hint="default" w:asciiTheme="minorAscii" w:hAnsiTheme="minorAscii"/>
                <w:sz w:val="21"/>
                <w:szCs w:val="21"/>
                <w:vertAlign w:val="baseline"/>
                <w:lang w:val="en-US" w:eastAsia="zh-CN"/>
              </w:rPr>
              <w:t>2</w:t>
            </w:r>
          </w:p>
        </w:tc>
        <w:tc>
          <w:tcPr>
            <w:tcW w:w="4829" w:type="dxa"/>
            <w:vAlign w:val="center"/>
          </w:tcPr>
          <w:p w14:paraId="7818C897">
            <w:pPr>
              <w:widowControl w:val="0"/>
              <w:numPr>
                <w:ilvl w:val="0"/>
                <w:numId w:val="0"/>
              </w:numPr>
              <w:jc w:val="center"/>
              <w:rPr>
                <w:rFonts w:hint="default" w:asciiTheme="minorAscii" w:hAnsiTheme="minorAscii" w:eastAsiaTheme="minorEastAsia" w:cstheme="minorBidi"/>
                <w:kern w:val="2"/>
                <w:sz w:val="18"/>
                <w:szCs w:val="18"/>
                <w:vertAlign w:val="baseline"/>
                <w:lang w:val="en-US" w:eastAsia="zh-CN" w:bidi="ar-SA"/>
              </w:rPr>
            </w:pPr>
            <w:r>
              <w:rPr>
                <w:rFonts w:hint="default" w:asciiTheme="minorAscii" w:hAnsiTheme="minorAscii" w:cstheme="minorBidi"/>
                <w:kern w:val="2"/>
                <w:sz w:val="18"/>
                <w:szCs w:val="18"/>
                <w:vertAlign w:val="baseline"/>
                <w:lang w:val="en-US" w:eastAsia="zh-CN" w:bidi="ar-SA"/>
              </w:rPr>
              <w:t>System Operation Voltage (Vdc)</w:t>
            </w:r>
          </w:p>
        </w:tc>
        <w:tc>
          <w:tcPr>
            <w:tcW w:w="3015" w:type="dxa"/>
            <w:vAlign w:val="center"/>
          </w:tcPr>
          <w:p w14:paraId="2F225BA5">
            <w:pPr>
              <w:widowControl w:val="0"/>
              <w:numPr>
                <w:ilvl w:val="0"/>
                <w:numId w:val="0"/>
              </w:numPr>
              <w:jc w:val="center"/>
              <w:rPr>
                <w:rFonts w:hint="default" w:asciiTheme="minorAscii" w:hAnsiTheme="minorAscii"/>
                <w:sz w:val="18"/>
                <w:szCs w:val="18"/>
                <w:vertAlign w:val="baseline"/>
                <w:lang w:val="en-US" w:eastAsia="zh-CN"/>
              </w:rPr>
            </w:pPr>
            <w:r>
              <w:rPr>
                <w:rFonts w:hint="default" w:asciiTheme="minorAscii" w:hAnsiTheme="minorAscii"/>
                <w:sz w:val="18"/>
                <w:szCs w:val="18"/>
                <w:vertAlign w:val="baseline"/>
                <w:lang w:val="en-US" w:eastAsia="zh-CN"/>
              </w:rPr>
              <w:t>0-1000V</w:t>
            </w:r>
          </w:p>
        </w:tc>
      </w:tr>
      <w:tr w14:paraId="19A0F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vAlign w:val="center"/>
          </w:tcPr>
          <w:p w14:paraId="20AFBB55">
            <w:pPr>
              <w:widowControl w:val="0"/>
              <w:numPr>
                <w:ilvl w:val="0"/>
                <w:numId w:val="0"/>
              </w:numPr>
              <w:jc w:val="center"/>
              <w:rPr>
                <w:rFonts w:hint="default" w:asciiTheme="minorAscii" w:hAnsiTheme="minorAscii"/>
                <w:sz w:val="21"/>
                <w:szCs w:val="21"/>
                <w:vertAlign w:val="baseline"/>
                <w:lang w:val="en-US" w:eastAsia="zh-CN"/>
              </w:rPr>
            </w:pPr>
            <w:r>
              <w:rPr>
                <w:rFonts w:hint="default" w:asciiTheme="minorAscii" w:hAnsiTheme="minorAscii"/>
                <w:sz w:val="21"/>
                <w:szCs w:val="21"/>
                <w:vertAlign w:val="baseline"/>
                <w:lang w:val="en-US" w:eastAsia="zh-CN"/>
              </w:rPr>
              <w:t>3</w:t>
            </w:r>
          </w:p>
        </w:tc>
        <w:tc>
          <w:tcPr>
            <w:tcW w:w="4829" w:type="dxa"/>
            <w:vAlign w:val="center"/>
          </w:tcPr>
          <w:p w14:paraId="362839F0">
            <w:pPr>
              <w:keepNext w:val="0"/>
              <w:keepLines w:val="0"/>
              <w:widowControl/>
              <w:suppressLineNumbers w:val="0"/>
              <w:jc w:val="center"/>
              <w:rPr>
                <w:rFonts w:hint="default" w:asciiTheme="minorAscii" w:hAnsiTheme="minorAscii" w:eastAsiaTheme="minorEastAsia" w:cstheme="minorBidi"/>
                <w:kern w:val="2"/>
                <w:sz w:val="18"/>
                <w:szCs w:val="18"/>
                <w:vertAlign w:val="baseline"/>
                <w:lang w:val="en-US" w:eastAsia="zh-CN" w:bidi="ar-SA"/>
              </w:rPr>
            </w:pPr>
            <w:r>
              <w:rPr>
                <w:rFonts w:hint="default" w:eastAsia="宋体" w:cs="Arial" w:asciiTheme="minorAscii" w:hAnsiTheme="minorAscii"/>
                <w:color w:val="393939"/>
                <w:kern w:val="0"/>
                <w:sz w:val="18"/>
                <w:szCs w:val="18"/>
                <w:lang w:val="en-US" w:eastAsia="zh-CN" w:bidi="ar"/>
              </w:rPr>
              <w:t>Nominal Current(A)</w:t>
            </w:r>
          </w:p>
        </w:tc>
        <w:tc>
          <w:tcPr>
            <w:tcW w:w="3015" w:type="dxa"/>
            <w:vAlign w:val="center"/>
          </w:tcPr>
          <w:p w14:paraId="1C2BB869">
            <w:pPr>
              <w:widowControl w:val="0"/>
              <w:numPr>
                <w:ilvl w:val="0"/>
                <w:numId w:val="0"/>
              </w:numPr>
              <w:jc w:val="center"/>
              <w:rPr>
                <w:rFonts w:hint="default" w:asciiTheme="minorAscii" w:hAnsiTheme="minorAscii"/>
                <w:sz w:val="18"/>
                <w:szCs w:val="18"/>
                <w:vertAlign w:val="baseline"/>
                <w:lang w:val="en-US" w:eastAsia="zh-CN"/>
              </w:rPr>
            </w:pPr>
            <w:r>
              <w:rPr>
                <w:rFonts w:hint="default" w:asciiTheme="minorAscii" w:hAnsiTheme="minorAscii"/>
                <w:sz w:val="18"/>
                <w:szCs w:val="18"/>
                <w:vertAlign w:val="baseline"/>
                <w:lang w:val="en-US" w:eastAsia="zh-CN"/>
              </w:rPr>
              <w:t>1</w:t>
            </w:r>
            <w:r>
              <w:rPr>
                <w:rFonts w:hint="eastAsia" w:asciiTheme="minorAscii" w:hAnsiTheme="minorAscii"/>
                <w:sz w:val="18"/>
                <w:szCs w:val="18"/>
                <w:vertAlign w:val="baseline"/>
                <w:lang w:val="en-US" w:eastAsia="zh-CN"/>
              </w:rPr>
              <w:t>4</w:t>
            </w:r>
            <w:r>
              <w:rPr>
                <w:rFonts w:hint="default" w:asciiTheme="minorAscii" w:hAnsiTheme="minorAscii"/>
                <w:sz w:val="18"/>
                <w:szCs w:val="18"/>
                <w:vertAlign w:val="baseline"/>
                <w:lang w:val="en-US" w:eastAsia="zh-CN"/>
              </w:rPr>
              <w:t>0</w:t>
            </w:r>
          </w:p>
        </w:tc>
      </w:tr>
      <w:tr w14:paraId="75734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vAlign w:val="center"/>
          </w:tcPr>
          <w:p w14:paraId="7BBE6E32">
            <w:pPr>
              <w:widowControl w:val="0"/>
              <w:numPr>
                <w:ilvl w:val="0"/>
                <w:numId w:val="0"/>
              </w:numPr>
              <w:jc w:val="center"/>
              <w:rPr>
                <w:rFonts w:hint="default" w:asciiTheme="minorAscii" w:hAnsiTheme="minorAscii"/>
                <w:sz w:val="21"/>
                <w:szCs w:val="21"/>
                <w:vertAlign w:val="baseline"/>
                <w:lang w:val="en-US" w:eastAsia="zh-CN"/>
              </w:rPr>
            </w:pPr>
            <w:r>
              <w:rPr>
                <w:rFonts w:hint="default" w:asciiTheme="minorAscii" w:hAnsiTheme="minorAscii"/>
                <w:sz w:val="21"/>
                <w:szCs w:val="21"/>
                <w:vertAlign w:val="baseline"/>
                <w:lang w:val="en-US" w:eastAsia="zh-CN"/>
              </w:rPr>
              <w:t>4</w:t>
            </w:r>
          </w:p>
        </w:tc>
        <w:tc>
          <w:tcPr>
            <w:tcW w:w="4829" w:type="dxa"/>
            <w:vAlign w:val="center"/>
          </w:tcPr>
          <w:p w14:paraId="2C5E5033">
            <w:pPr>
              <w:keepNext w:val="0"/>
              <w:keepLines w:val="0"/>
              <w:widowControl/>
              <w:suppressLineNumbers w:val="0"/>
              <w:jc w:val="center"/>
              <w:rPr>
                <w:rFonts w:hint="default" w:asciiTheme="minorAscii" w:hAnsiTheme="minorAscii"/>
                <w:sz w:val="18"/>
                <w:szCs w:val="18"/>
                <w:vertAlign w:val="baseline"/>
                <w:lang w:val="en-US" w:eastAsia="zh-CN"/>
              </w:rPr>
            </w:pPr>
            <w:r>
              <w:rPr>
                <w:rFonts w:hint="default" w:eastAsia="宋体" w:cs="Arial" w:asciiTheme="minorAscii" w:hAnsiTheme="minorAscii"/>
                <w:color w:val="393939"/>
                <w:kern w:val="0"/>
                <w:sz w:val="18"/>
                <w:szCs w:val="18"/>
                <w:lang w:val="en-US" w:eastAsia="zh-CN" w:bidi="ar"/>
              </w:rPr>
              <w:t>Self-consumption Power(W)</w:t>
            </w:r>
          </w:p>
        </w:tc>
        <w:tc>
          <w:tcPr>
            <w:tcW w:w="3015" w:type="dxa"/>
            <w:vAlign w:val="center"/>
          </w:tcPr>
          <w:p w14:paraId="79EAF845">
            <w:pPr>
              <w:widowControl w:val="0"/>
              <w:numPr>
                <w:ilvl w:val="0"/>
                <w:numId w:val="0"/>
              </w:numPr>
              <w:jc w:val="center"/>
              <w:rPr>
                <w:rFonts w:hint="default" w:asciiTheme="minorAscii" w:hAnsiTheme="minorAscii"/>
                <w:sz w:val="18"/>
                <w:szCs w:val="18"/>
                <w:vertAlign w:val="baseline"/>
                <w:lang w:val="en-US" w:eastAsia="zh-CN"/>
              </w:rPr>
            </w:pPr>
            <w:r>
              <w:rPr>
                <w:rFonts w:hint="default" w:asciiTheme="minorAscii" w:hAnsiTheme="minorAscii"/>
                <w:sz w:val="18"/>
                <w:szCs w:val="18"/>
                <w:vertAlign w:val="baseline"/>
                <w:lang w:val="en-US" w:eastAsia="zh-CN"/>
              </w:rPr>
              <w:t>8</w:t>
            </w:r>
          </w:p>
        </w:tc>
      </w:tr>
      <w:tr w14:paraId="106EB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vAlign w:val="center"/>
          </w:tcPr>
          <w:p w14:paraId="149FBD5C">
            <w:pPr>
              <w:widowControl w:val="0"/>
              <w:numPr>
                <w:ilvl w:val="0"/>
                <w:numId w:val="0"/>
              </w:numPr>
              <w:jc w:val="center"/>
              <w:rPr>
                <w:rFonts w:hint="default" w:asciiTheme="minorAscii" w:hAnsiTheme="minorAscii"/>
                <w:sz w:val="21"/>
                <w:szCs w:val="21"/>
                <w:vertAlign w:val="baseline"/>
                <w:lang w:val="en-US" w:eastAsia="zh-CN"/>
              </w:rPr>
            </w:pPr>
            <w:r>
              <w:rPr>
                <w:rFonts w:hint="default" w:asciiTheme="minorAscii" w:hAnsiTheme="minorAscii"/>
                <w:sz w:val="21"/>
                <w:szCs w:val="21"/>
                <w:vertAlign w:val="baseline"/>
                <w:lang w:val="en-US" w:eastAsia="zh-CN"/>
              </w:rPr>
              <w:t>5</w:t>
            </w:r>
          </w:p>
        </w:tc>
        <w:tc>
          <w:tcPr>
            <w:tcW w:w="4829" w:type="dxa"/>
            <w:vAlign w:val="center"/>
          </w:tcPr>
          <w:p w14:paraId="02452B81">
            <w:pPr>
              <w:keepNext w:val="0"/>
              <w:keepLines w:val="0"/>
              <w:widowControl/>
              <w:suppressLineNumbers w:val="0"/>
              <w:jc w:val="center"/>
              <w:rPr>
                <w:rFonts w:hint="default" w:asciiTheme="minorAscii" w:hAnsiTheme="minorAscii"/>
                <w:sz w:val="18"/>
                <w:szCs w:val="18"/>
                <w:vertAlign w:val="baseline"/>
                <w:lang w:val="en-US" w:eastAsia="zh-CN"/>
              </w:rPr>
            </w:pPr>
            <w:r>
              <w:rPr>
                <w:rFonts w:hint="default" w:eastAsia="宋体" w:cs="Arial" w:asciiTheme="minorAscii" w:hAnsiTheme="minorAscii"/>
                <w:color w:val="393939"/>
                <w:kern w:val="0"/>
                <w:sz w:val="18"/>
                <w:szCs w:val="18"/>
                <w:lang w:val="en-US" w:eastAsia="zh-CN" w:bidi="ar"/>
              </w:rPr>
              <w:t>Dimension (W* D* H, mm)</w:t>
            </w:r>
          </w:p>
        </w:tc>
        <w:tc>
          <w:tcPr>
            <w:tcW w:w="3015" w:type="dxa"/>
            <w:vAlign w:val="center"/>
          </w:tcPr>
          <w:p w14:paraId="1E767196">
            <w:pPr>
              <w:keepNext w:val="0"/>
              <w:keepLines w:val="0"/>
              <w:widowControl/>
              <w:suppressLineNumbers w:val="0"/>
              <w:jc w:val="center"/>
              <w:rPr>
                <w:rFonts w:hint="default" w:cs="Arial" w:asciiTheme="minorAscii" w:hAnsiTheme="minorAscii"/>
                <w:sz w:val="18"/>
                <w:szCs w:val="18"/>
                <w:vertAlign w:val="baseline"/>
                <w:lang w:val="en-US" w:eastAsia="zh-CN"/>
              </w:rPr>
            </w:pPr>
            <w:r>
              <w:rPr>
                <w:rFonts w:hint="default" w:eastAsia="Adobe 黑体 Std R" w:cs="Arial" w:asciiTheme="minorAscii" w:hAnsiTheme="minorAscii"/>
                <w:color w:val="3C3D3D"/>
                <w:kern w:val="0"/>
                <w:sz w:val="18"/>
                <w:szCs w:val="18"/>
                <w:lang w:val="en-US" w:eastAsia="zh-CN" w:bidi="ar"/>
              </w:rPr>
              <w:t>450*4</w:t>
            </w:r>
            <w:r>
              <w:rPr>
                <w:rFonts w:hint="eastAsia" w:eastAsia="Adobe 黑体 Std R" w:cs="Arial" w:asciiTheme="minorAscii" w:hAnsiTheme="minorAscii"/>
                <w:color w:val="3C3D3D"/>
                <w:kern w:val="0"/>
                <w:sz w:val="18"/>
                <w:szCs w:val="18"/>
                <w:lang w:val="en-US" w:eastAsia="zh-CN" w:bidi="ar"/>
              </w:rPr>
              <w:t>60</w:t>
            </w:r>
            <w:r>
              <w:rPr>
                <w:rFonts w:hint="default" w:eastAsia="Adobe 黑体 Std R" w:cs="Arial" w:asciiTheme="minorAscii" w:hAnsiTheme="minorAscii"/>
                <w:color w:val="3C3D3D"/>
                <w:kern w:val="0"/>
                <w:sz w:val="18"/>
                <w:szCs w:val="18"/>
                <w:lang w:val="en-US" w:eastAsia="zh-CN" w:bidi="ar"/>
              </w:rPr>
              <w:t>*177</w:t>
            </w:r>
          </w:p>
        </w:tc>
      </w:tr>
      <w:tr w14:paraId="0E184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vAlign w:val="center"/>
          </w:tcPr>
          <w:p w14:paraId="7CE76C83">
            <w:pPr>
              <w:widowControl w:val="0"/>
              <w:numPr>
                <w:ilvl w:val="0"/>
                <w:numId w:val="0"/>
              </w:numPr>
              <w:jc w:val="center"/>
              <w:rPr>
                <w:rFonts w:hint="default" w:asciiTheme="minorAscii" w:hAnsiTheme="minorAscii"/>
                <w:sz w:val="21"/>
                <w:szCs w:val="21"/>
                <w:vertAlign w:val="baseline"/>
                <w:lang w:val="en-US" w:eastAsia="zh-CN"/>
              </w:rPr>
            </w:pPr>
            <w:r>
              <w:rPr>
                <w:rFonts w:hint="default" w:asciiTheme="minorAscii" w:hAnsiTheme="minorAscii"/>
                <w:sz w:val="21"/>
                <w:szCs w:val="21"/>
                <w:vertAlign w:val="baseline"/>
                <w:lang w:val="en-US" w:eastAsia="zh-CN"/>
              </w:rPr>
              <w:t>6</w:t>
            </w:r>
          </w:p>
        </w:tc>
        <w:tc>
          <w:tcPr>
            <w:tcW w:w="4829" w:type="dxa"/>
            <w:vAlign w:val="center"/>
          </w:tcPr>
          <w:p w14:paraId="2EDB1371">
            <w:pPr>
              <w:widowControl w:val="0"/>
              <w:numPr>
                <w:ilvl w:val="0"/>
                <w:numId w:val="0"/>
              </w:numPr>
              <w:jc w:val="center"/>
              <w:rPr>
                <w:rFonts w:hint="default" w:asciiTheme="minorAscii" w:hAnsiTheme="minorAscii"/>
                <w:sz w:val="18"/>
                <w:szCs w:val="18"/>
                <w:vertAlign w:val="baseline"/>
                <w:lang w:val="en-US" w:eastAsia="zh-CN"/>
              </w:rPr>
            </w:pPr>
            <w:r>
              <w:rPr>
                <w:rFonts w:hint="default" w:asciiTheme="minorAscii" w:hAnsiTheme="minorAscii"/>
                <w:sz w:val="18"/>
                <w:szCs w:val="18"/>
                <w:vertAlign w:val="baseline"/>
                <w:lang w:val="en-US" w:eastAsia="zh-CN"/>
              </w:rPr>
              <w:t>Communication</w:t>
            </w:r>
          </w:p>
        </w:tc>
        <w:tc>
          <w:tcPr>
            <w:tcW w:w="3015" w:type="dxa"/>
            <w:vAlign w:val="center"/>
          </w:tcPr>
          <w:p w14:paraId="16D63150">
            <w:pPr>
              <w:widowControl w:val="0"/>
              <w:numPr>
                <w:ilvl w:val="0"/>
                <w:numId w:val="0"/>
              </w:numPr>
              <w:jc w:val="center"/>
              <w:rPr>
                <w:rFonts w:hint="default" w:asciiTheme="minorAscii" w:hAnsiTheme="minorAscii"/>
                <w:sz w:val="18"/>
                <w:szCs w:val="18"/>
                <w:vertAlign w:val="baseline"/>
                <w:lang w:val="en-US" w:eastAsia="zh-CN"/>
              </w:rPr>
            </w:pPr>
            <w:r>
              <w:rPr>
                <w:rFonts w:hint="default" w:asciiTheme="minorAscii" w:hAnsiTheme="minorAscii"/>
                <w:sz w:val="18"/>
                <w:szCs w:val="18"/>
                <w:vertAlign w:val="baseline"/>
                <w:lang w:val="en-US" w:eastAsia="zh-CN"/>
              </w:rPr>
              <w:t>RS485/CAN</w:t>
            </w:r>
          </w:p>
        </w:tc>
      </w:tr>
      <w:tr w14:paraId="2B9D6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vAlign w:val="center"/>
          </w:tcPr>
          <w:p w14:paraId="65C86673">
            <w:pPr>
              <w:widowControl w:val="0"/>
              <w:numPr>
                <w:ilvl w:val="0"/>
                <w:numId w:val="0"/>
              </w:numPr>
              <w:jc w:val="center"/>
              <w:rPr>
                <w:rFonts w:hint="default" w:asciiTheme="minorAscii" w:hAnsiTheme="minorAscii"/>
                <w:sz w:val="21"/>
                <w:szCs w:val="21"/>
                <w:vertAlign w:val="baseline"/>
                <w:lang w:val="en-US" w:eastAsia="zh-CN"/>
              </w:rPr>
            </w:pPr>
            <w:r>
              <w:rPr>
                <w:rFonts w:hint="default" w:asciiTheme="minorAscii" w:hAnsiTheme="minorAscii"/>
                <w:sz w:val="21"/>
                <w:szCs w:val="21"/>
                <w:vertAlign w:val="baseline"/>
                <w:lang w:val="en-US" w:eastAsia="zh-CN"/>
              </w:rPr>
              <w:t>7</w:t>
            </w:r>
          </w:p>
        </w:tc>
        <w:tc>
          <w:tcPr>
            <w:tcW w:w="4829" w:type="dxa"/>
            <w:vAlign w:val="center"/>
          </w:tcPr>
          <w:p w14:paraId="773EFDD9">
            <w:pPr>
              <w:widowControl w:val="0"/>
              <w:numPr>
                <w:ilvl w:val="0"/>
                <w:numId w:val="0"/>
              </w:numPr>
              <w:jc w:val="center"/>
              <w:rPr>
                <w:rFonts w:hint="default" w:asciiTheme="minorAscii" w:hAnsiTheme="minorAscii"/>
                <w:sz w:val="18"/>
                <w:szCs w:val="18"/>
                <w:vertAlign w:val="baseline"/>
                <w:lang w:val="en-US" w:eastAsia="zh-CN"/>
              </w:rPr>
            </w:pPr>
            <w:r>
              <w:rPr>
                <w:rFonts w:hint="default" w:asciiTheme="minorAscii" w:hAnsiTheme="minorAscii"/>
                <w:sz w:val="18"/>
                <w:szCs w:val="18"/>
                <w:vertAlign w:val="baseline"/>
                <w:lang w:val="en-US" w:eastAsia="zh-CN"/>
              </w:rPr>
              <w:t>Protection Class</w:t>
            </w:r>
          </w:p>
        </w:tc>
        <w:tc>
          <w:tcPr>
            <w:tcW w:w="3015" w:type="dxa"/>
            <w:vAlign w:val="center"/>
          </w:tcPr>
          <w:p w14:paraId="57E8026B">
            <w:pPr>
              <w:widowControl w:val="0"/>
              <w:numPr>
                <w:ilvl w:val="0"/>
                <w:numId w:val="0"/>
              </w:numPr>
              <w:jc w:val="center"/>
              <w:rPr>
                <w:rFonts w:hint="default" w:asciiTheme="minorAscii" w:hAnsiTheme="minorAscii"/>
                <w:sz w:val="18"/>
                <w:szCs w:val="18"/>
                <w:vertAlign w:val="baseline"/>
                <w:lang w:val="en-US" w:eastAsia="zh-CN"/>
              </w:rPr>
            </w:pPr>
            <w:r>
              <w:rPr>
                <w:rFonts w:hint="default" w:asciiTheme="minorAscii" w:hAnsiTheme="minorAscii"/>
                <w:sz w:val="18"/>
                <w:szCs w:val="18"/>
                <w:vertAlign w:val="baseline"/>
                <w:lang w:val="en-US" w:eastAsia="zh-CN"/>
              </w:rPr>
              <w:t>IP20</w:t>
            </w:r>
          </w:p>
        </w:tc>
      </w:tr>
      <w:tr w14:paraId="372CE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vAlign w:val="center"/>
          </w:tcPr>
          <w:p w14:paraId="0C13516C">
            <w:pPr>
              <w:widowControl w:val="0"/>
              <w:numPr>
                <w:ilvl w:val="0"/>
                <w:numId w:val="0"/>
              </w:numPr>
              <w:jc w:val="center"/>
              <w:rPr>
                <w:rFonts w:hint="default" w:asciiTheme="minorAscii" w:hAnsiTheme="minorAscii"/>
                <w:sz w:val="21"/>
                <w:szCs w:val="21"/>
                <w:vertAlign w:val="baseline"/>
                <w:lang w:val="en-US" w:eastAsia="zh-CN"/>
              </w:rPr>
            </w:pPr>
            <w:r>
              <w:rPr>
                <w:rFonts w:hint="default" w:asciiTheme="minorAscii" w:hAnsiTheme="minorAscii"/>
                <w:sz w:val="21"/>
                <w:szCs w:val="21"/>
                <w:vertAlign w:val="baseline"/>
                <w:lang w:val="en-US" w:eastAsia="zh-CN"/>
              </w:rPr>
              <w:t>8</w:t>
            </w:r>
          </w:p>
        </w:tc>
        <w:tc>
          <w:tcPr>
            <w:tcW w:w="4829" w:type="dxa"/>
            <w:vAlign w:val="center"/>
          </w:tcPr>
          <w:p w14:paraId="172D3E93">
            <w:pPr>
              <w:widowControl w:val="0"/>
              <w:numPr>
                <w:ilvl w:val="0"/>
                <w:numId w:val="0"/>
              </w:numPr>
              <w:jc w:val="center"/>
              <w:rPr>
                <w:rFonts w:hint="default" w:asciiTheme="minorAscii" w:hAnsiTheme="minorAscii"/>
                <w:sz w:val="18"/>
                <w:szCs w:val="18"/>
                <w:vertAlign w:val="baseline"/>
                <w:lang w:val="en-US" w:eastAsia="zh-CN"/>
              </w:rPr>
            </w:pPr>
            <w:r>
              <w:rPr>
                <w:rFonts w:hint="default" w:asciiTheme="minorAscii" w:hAnsiTheme="minorAscii"/>
                <w:sz w:val="18"/>
                <w:szCs w:val="18"/>
                <w:vertAlign w:val="baseline"/>
                <w:lang w:val="en-US" w:eastAsia="zh-CN"/>
              </w:rPr>
              <w:t>Weight(KGS)</w:t>
            </w:r>
          </w:p>
        </w:tc>
        <w:tc>
          <w:tcPr>
            <w:tcW w:w="3015" w:type="dxa"/>
            <w:vAlign w:val="center"/>
          </w:tcPr>
          <w:p w14:paraId="09F0D0ED">
            <w:pPr>
              <w:widowControl w:val="0"/>
              <w:numPr>
                <w:ilvl w:val="0"/>
                <w:numId w:val="0"/>
              </w:numPr>
              <w:jc w:val="center"/>
              <w:rPr>
                <w:rFonts w:hint="default" w:asciiTheme="minorAscii" w:hAnsiTheme="minorAscii"/>
                <w:sz w:val="18"/>
                <w:szCs w:val="18"/>
                <w:vertAlign w:val="baseline"/>
                <w:lang w:val="en-US" w:eastAsia="zh-CN"/>
              </w:rPr>
            </w:pPr>
            <w:r>
              <w:rPr>
                <w:rFonts w:hint="default" w:asciiTheme="minorAscii" w:hAnsiTheme="minorAscii"/>
                <w:sz w:val="18"/>
                <w:szCs w:val="18"/>
                <w:vertAlign w:val="baseline"/>
                <w:lang w:val="en-US" w:eastAsia="zh-CN"/>
              </w:rPr>
              <w:t>20</w:t>
            </w:r>
          </w:p>
        </w:tc>
      </w:tr>
      <w:tr w14:paraId="4077A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vAlign w:val="center"/>
          </w:tcPr>
          <w:p w14:paraId="22389362">
            <w:pPr>
              <w:widowControl w:val="0"/>
              <w:numPr>
                <w:ilvl w:val="0"/>
                <w:numId w:val="0"/>
              </w:numPr>
              <w:jc w:val="center"/>
              <w:rPr>
                <w:rFonts w:hint="default" w:asciiTheme="minorAscii" w:hAnsiTheme="minorAscii"/>
                <w:sz w:val="21"/>
                <w:szCs w:val="21"/>
                <w:vertAlign w:val="baseline"/>
                <w:lang w:val="en-US" w:eastAsia="zh-CN"/>
              </w:rPr>
            </w:pPr>
            <w:r>
              <w:rPr>
                <w:rFonts w:hint="default" w:asciiTheme="minorAscii" w:hAnsiTheme="minorAscii"/>
                <w:sz w:val="21"/>
                <w:szCs w:val="21"/>
                <w:vertAlign w:val="baseline"/>
                <w:lang w:val="en-US" w:eastAsia="zh-CN"/>
              </w:rPr>
              <w:t>9</w:t>
            </w:r>
          </w:p>
        </w:tc>
        <w:tc>
          <w:tcPr>
            <w:tcW w:w="4829" w:type="dxa"/>
            <w:vAlign w:val="center"/>
          </w:tcPr>
          <w:p w14:paraId="707FDA48">
            <w:pPr>
              <w:widowControl w:val="0"/>
              <w:numPr>
                <w:ilvl w:val="0"/>
                <w:numId w:val="0"/>
              </w:numPr>
              <w:jc w:val="center"/>
              <w:rPr>
                <w:rFonts w:hint="default" w:asciiTheme="minorAscii" w:hAnsiTheme="minorAscii"/>
                <w:sz w:val="18"/>
                <w:szCs w:val="18"/>
                <w:vertAlign w:val="baseline"/>
                <w:lang w:val="en-US" w:eastAsia="zh-CN"/>
              </w:rPr>
            </w:pPr>
            <w:r>
              <w:rPr>
                <w:rFonts w:hint="default" w:asciiTheme="minorAscii" w:hAnsiTheme="minorAscii"/>
                <w:sz w:val="18"/>
                <w:szCs w:val="18"/>
                <w:vertAlign w:val="baseline"/>
                <w:lang w:val="en-US" w:eastAsia="zh-CN"/>
              </w:rPr>
              <w:t>Operation Life</w:t>
            </w:r>
          </w:p>
        </w:tc>
        <w:tc>
          <w:tcPr>
            <w:tcW w:w="3015" w:type="dxa"/>
            <w:vAlign w:val="center"/>
          </w:tcPr>
          <w:p w14:paraId="23D63DF4">
            <w:pPr>
              <w:widowControl w:val="0"/>
              <w:numPr>
                <w:ilvl w:val="0"/>
                <w:numId w:val="0"/>
              </w:numPr>
              <w:jc w:val="center"/>
              <w:rPr>
                <w:rFonts w:hint="default" w:asciiTheme="minorAscii" w:hAnsiTheme="minorAscii"/>
                <w:sz w:val="18"/>
                <w:szCs w:val="18"/>
                <w:vertAlign w:val="baseline"/>
                <w:lang w:val="en-US" w:eastAsia="zh-CN"/>
              </w:rPr>
            </w:pPr>
            <w:r>
              <w:rPr>
                <w:rFonts w:hint="default" w:asciiTheme="minorAscii" w:hAnsiTheme="minorAscii"/>
                <w:sz w:val="18"/>
                <w:szCs w:val="18"/>
                <w:vertAlign w:val="baseline"/>
                <w:lang w:val="en-US" w:eastAsia="zh-CN"/>
              </w:rPr>
              <w:t>10+</w:t>
            </w:r>
          </w:p>
        </w:tc>
      </w:tr>
      <w:tr w14:paraId="2B7C1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vAlign w:val="center"/>
          </w:tcPr>
          <w:p w14:paraId="1441BFEB">
            <w:pPr>
              <w:widowControl w:val="0"/>
              <w:numPr>
                <w:ilvl w:val="0"/>
                <w:numId w:val="0"/>
              </w:numPr>
              <w:jc w:val="center"/>
              <w:rPr>
                <w:rFonts w:hint="default" w:asciiTheme="minorAscii" w:hAnsiTheme="minorAscii"/>
                <w:sz w:val="21"/>
                <w:szCs w:val="21"/>
                <w:vertAlign w:val="baseline"/>
                <w:lang w:val="en-US" w:eastAsia="zh-CN"/>
              </w:rPr>
            </w:pPr>
            <w:r>
              <w:rPr>
                <w:rFonts w:hint="default" w:asciiTheme="minorAscii" w:hAnsiTheme="minorAscii"/>
                <w:sz w:val="21"/>
                <w:szCs w:val="21"/>
                <w:vertAlign w:val="baseline"/>
                <w:lang w:val="en-US" w:eastAsia="zh-CN"/>
              </w:rPr>
              <w:t>10</w:t>
            </w:r>
          </w:p>
        </w:tc>
        <w:tc>
          <w:tcPr>
            <w:tcW w:w="4829" w:type="dxa"/>
            <w:vAlign w:val="center"/>
          </w:tcPr>
          <w:p w14:paraId="30C84A9E">
            <w:pPr>
              <w:keepNext w:val="0"/>
              <w:keepLines w:val="0"/>
              <w:widowControl/>
              <w:suppressLineNumbers w:val="0"/>
              <w:jc w:val="center"/>
              <w:rPr>
                <w:rFonts w:hint="default" w:asciiTheme="minorAscii" w:hAnsiTheme="minorAscii"/>
                <w:sz w:val="18"/>
                <w:szCs w:val="18"/>
                <w:vertAlign w:val="baseline"/>
                <w:lang w:val="en-US" w:eastAsia="zh-CN"/>
              </w:rPr>
            </w:pPr>
            <w:r>
              <w:rPr>
                <w:rFonts w:hint="default" w:eastAsia="宋体" w:cs="Arial" w:asciiTheme="minorAscii" w:hAnsiTheme="minorAscii"/>
                <w:color w:val="393939"/>
                <w:kern w:val="0"/>
                <w:sz w:val="18"/>
                <w:szCs w:val="18"/>
                <w:lang w:val="en-US" w:eastAsia="zh-CN" w:bidi="ar"/>
              </w:rPr>
              <w:t>Operation Temperature</w:t>
            </w:r>
          </w:p>
        </w:tc>
        <w:tc>
          <w:tcPr>
            <w:tcW w:w="3015" w:type="dxa"/>
            <w:vAlign w:val="center"/>
          </w:tcPr>
          <w:p w14:paraId="76B6384D">
            <w:pPr>
              <w:widowControl w:val="0"/>
              <w:numPr>
                <w:ilvl w:val="0"/>
                <w:numId w:val="0"/>
              </w:numPr>
              <w:jc w:val="center"/>
              <w:rPr>
                <w:rFonts w:hint="default" w:asciiTheme="minorAscii" w:hAnsiTheme="minorAscii"/>
                <w:sz w:val="18"/>
                <w:szCs w:val="18"/>
                <w:vertAlign w:val="baseline"/>
                <w:lang w:val="en-US" w:eastAsia="zh-CN"/>
              </w:rPr>
            </w:pPr>
            <w:r>
              <w:rPr>
                <w:rFonts w:hint="default" w:asciiTheme="minorAscii" w:hAnsiTheme="minorAscii"/>
                <w:sz w:val="18"/>
                <w:szCs w:val="18"/>
                <w:vertAlign w:val="baseline"/>
                <w:lang w:val="en-US" w:eastAsia="zh-CN"/>
              </w:rPr>
              <w:t>-20~65</w:t>
            </w:r>
          </w:p>
        </w:tc>
      </w:tr>
      <w:tr w14:paraId="7E050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vAlign w:val="center"/>
          </w:tcPr>
          <w:p w14:paraId="706D1D9C">
            <w:pPr>
              <w:widowControl w:val="0"/>
              <w:numPr>
                <w:ilvl w:val="0"/>
                <w:numId w:val="0"/>
              </w:numPr>
              <w:jc w:val="center"/>
              <w:rPr>
                <w:rFonts w:hint="default" w:asciiTheme="minorAscii" w:hAnsiTheme="minorAscii"/>
                <w:sz w:val="21"/>
                <w:szCs w:val="21"/>
                <w:vertAlign w:val="baseline"/>
                <w:lang w:val="en-US" w:eastAsia="zh-CN"/>
              </w:rPr>
            </w:pPr>
            <w:r>
              <w:rPr>
                <w:rFonts w:hint="default" w:asciiTheme="minorAscii" w:hAnsiTheme="minorAscii"/>
                <w:sz w:val="21"/>
                <w:szCs w:val="21"/>
                <w:vertAlign w:val="baseline"/>
                <w:lang w:val="en-US" w:eastAsia="zh-CN"/>
              </w:rPr>
              <w:t>12</w:t>
            </w:r>
          </w:p>
        </w:tc>
        <w:tc>
          <w:tcPr>
            <w:tcW w:w="4829" w:type="dxa"/>
            <w:vAlign w:val="center"/>
          </w:tcPr>
          <w:p w14:paraId="025339A7">
            <w:pPr>
              <w:widowControl w:val="0"/>
              <w:numPr>
                <w:ilvl w:val="0"/>
                <w:numId w:val="0"/>
              </w:numPr>
              <w:jc w:val="center"/>
              <w:rPr>
                <w:rFonts w:hint="default" w:asciiTheme="minorAscii" w:hAnsiTheme="minorAscii"/>
                <w:sz w:val="18"/>
                <w:szCs w:val="18"/>
                <w:vertAlign w:val="baseline"/>
                <w:lang w:val="en-US" w:eastAsia="zh-CN"/>
              </w:rPr>
            </w:pPr>
            <w:r>
              <w:rPr>
                <w:rFonts w:hint="default" w:asciiTheme="minorAscii" w:hAnsiTheme="minorAscii"/>
                <w:sz w:val="18"/>
                <w:szCs w:val="18"/>
                <w:vertAlign w:val="baseline"/>
                <w:lang w:val="en-US" w:eastAsia="zh-CN"/>
              </w:rPr>
              <w:t>Storage Temperature</w:t>
            </w:r>
          </w:p>
        </w:tc>
        <w:tc>
          <w:tcPr>
            <w:tcW w:w="3015" w:type="dxa"/>
            <w:vAlign w:val="center"/>
          </w:tcPr>
          <w:p w14:paraId="7A1F82A5">
            <w:pPr>
              <w:widowControl w:val="0"/>
              <w:numPr>
                <w:ilvl w:val="0"/>
                <w:numId w:val="0"/>
              </w:numPr>
              <w:jc w:val="center"/>
              <w:rPr>
                <w:rFonts w:hint="default" w:asciiTheme="minorAscii" w:hAnsiTheme="minorAscii"/>
                <w:sz w:val="18"/>
                <w:szCs w:val="18"/>
                <w:vertAlign w:val="baseline"/>
                <w:lang w:val="en-US" w:eastAsia="zh-CN"/>
              </w:rPr>
            </w:pPr>
            <w:r>
              <w:rPr>
                <w:rFonts w:hint="default" w:asciiTheme="minorAscii" w:hAnsiTheme="minorAscii"/>
                <w:sz w:val="18"/>
                <w:szCs w:val="18"/>
                <w:vertAlign w:val="baseline"/>
                <w:lang w:val="en-US" w:eastAsia="zh-CN"/>
              </w:rPr>
              <w:t>-40~80</w:t>
            </w:r>
          </w:p>
        </w:tc>
      </w:tr>
    </w:tbl>
    <w:p w14:paraId="5BA0E64A">
      <w:pPr>
        <w:widowControl w:val="0"/>
        <w:numPr>
          <w:ilvl w:val="0"/>
          <w:numId w:val="0"/>
        </w:numPr>
        <w:ind w:leftChars="0"/>
        <w:jc w:val="both"/>
        <w:rPr>
          <w:rFonts w:hint="eastAsia"/>
          <w:sz w:val="24"/>
          <w:szCs w:val="24"/>
          <w:lang w:val="en-US" w:eastAsia="zh-CN"/>
        </w:rPr>
      </w:pPr>
    </w:p>
    <w:p w14:paraId="7B19887E">
      <w:pPr>
        <w:widowControl w:val="0"/>
        <w:numPr>
          <w:ilvl w:val="0"/>
          <w:numId w:val="0"/>
        </w:numPr>
        <w:ind w:leftChars="0"/>
        <w:jc w:val="both"/>
        <w:rPr>
          <w:rFonts w:hint="eastAsia"/>
          <w:sz w:val="24"/>
          <w:szCs w:val="24"/>
          <w:lang w:val="en-US" w:eastAsia="zh-CN"/>
        </w:rPr>
      </w:pPr>
    </w:p>
    <w:p w14:paraId="3B2E4667">
      <w:pPr>
        <w:widowControl w:val="0"/>
        <w:numPr>
          <w:ilvl w:val="0"/>
          <w:numId w:val="0"/>
        </w:numPr>
        <w:ind w:leftChars="0"/>
        <w:jc w:val="both"/>
        <w:rPr>
          <w:rFonts w:hint="eastAsia"/>
          <w:sz w:val="24"/>
          <w:szCs w:val="24"/>
          <w:lang w:val="en-US" w:eastAsia="zh-CN"/>
        </w:rPr>
      </w:pPr>
    </w:p>
    <w:p w14:paraId="5FDB13E3">
      <w:pPr>
        <w:widowControl w:val="0"/>
        <w:numPr>
          <w:ilvl w:val="0"/>
          <w:numId w:val="0"/>
        </w:numPr>
        <w:ind w:leftChars="0"/>
        <w:jc w:val="both"/>
        <w:rPr>
          <w:rFonts w:hint="eastAsia"/>
          <w:sz w:val="24"/>
          <w:szCs w:val="24"/>
          <w:lang w:val="en-US" w:eastAsia="zh-CN"/>
        </w:rPr>
      </w:pPr>
    </w:p>
    <w:p w14:paraId="3F49E190">
      <w:pPr>
        <w:widowControl w:val="0"/>
        <w:numPr>
          <w:ilvl w:val="0"/>
          <w:numId w:val="0"/>
        </w:numPr>
        <w:ind w:leftChars="0"/>
        <w:jc w:val="both"/>
        <w:rPr>
          <w:rFonts w:hint="eastAsia"/>
          <w:sz w:val="24"/>
          <w:szCs w:val="24"/>
          <w:lang w:val="en-US" w:eastAsia="zh-CN"/>
        </w:rPr>
      </w:pPr>
    </w:p>
    <w:p w14:paraId="768068C4">
      <w:pPr>
        <w:widowControl w:val="0"/>
        <w:numPr>
          <w:ilvl w:val="0"/>
          <w:numId w:val="0"/>
        </w:numPr>
        <w:ind w:leftChars="0"/>
        <w:jc w:val="both"/>
        <w:rPr>
          <w:rFonts w:hint="eastAsia"/>
          <w:sz w:val="24"/>
          <w:szCs w:val="24"/>
          <w:lang w:val="en-US" w:eastAsia="zh-CN"/>
        </w:rPr>
      </w:pPr>
    </w:p>
    <w:p w14:paraId="65AE1489">
      <w:pPr>
        <w:widowControl w:val="0"/>
        <w:numPr>
          <w:ilvl w:val="0"/>
          <w:numId w:val="0"/>
        </w:numPr>
        <w:ind w:leftChars="0"/>
        <w:jc w:val="both"/>
        <w:rPr>
          <w:rFonts w:hint="eastAsia"/>
          <w:sz w:val="24"/>
          <w:szCs w:val="24"/>
          <w:lang w:val="en-US" w:eastAsia="zh-CN"/>
        </w:rPr>
      </w:pPr>
      <w:r>
        <w:rPr>
          <w:rFonts w:hint="eastAsia"/>
          <w:sz w:val="24"/>
          <w:szCs w:val="24"/>
          <w:lang w:val="en-US" w:eastAsia="zh-CN"/>
        </w:rPr>
        <w:t>2.3.2 High Voltage Control Module</w:t>
      </w:r>
    </w:p>
    <w:p w14:paraId="0F16A0EB">
      <w:pPr>
        <w:widowControl w:val="0"/>
        <w:numPr>
          <w:ilvl w:val="0"/>
          <w:numId w:val="0"/>
        </w:numPr>
        <w:ind w:leftChars="0"/>
        <w:jc w:val="both"/>
        <w:rPr>
          <w:rFonts w:hint="eastAsia"/>
          <w:lang w:val="en-US" w:eastAsia="zh-CN"/>
        </w:rPr>
      </w:pPr>
    </w:p>
    <w:p w14:paraId="00A6D167">
      <w:pPr>
        <w:widowControl w:val="0"/>
        <w:numPr>
          <w:ilvl w:val="0"/>
          <w:numId w:val="0"/>
        </w:numPr>
        <w:ind w:leftChars="0"/>
        <w:jc w:val="both"/>
        <w:rPr>
          <w:rFonts w:hint="default"/>
          <w:lang w:val="en-US" w:eastAsia="zh-CN"/>
        </w:rPr>
      </w:pPr>
      <w:r>
        <w:rPr>
          <w:rFonts w:hint="default"/>
          <w:lang w:val="en-US" w:eastAsia="zh-CN"/>
        </w:rPr>
        <w:drawing>
          <wp:inline distT="0" distB="0" distL="114300" distR="114300">
            <wp:extent cx="5386705" cy="3507105"/>
            <wp:effectExtent l="0" t="0" r="8255" b="13335"/>
            <wp:docPr id="9" name="图片 9" descr="C:/Users/Administrator/Desktop/欧美力克产品系列/产品说明书/说明书封面/高压箱功能介绍.jpg高压箱功能介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Administrator/Desktop/欧美力克产品系列/产品说明书/说明书封面/高压箱功能介绍.jpg高压箱功能介绍"/>
                    <pic:cNvPicPr>
                      <a:picLocks noChangeAspect="1"/>
                    </pic:cNvPicPr>
                  </pic:nvPicPr>
                  <pic:blipFill>
                    <a:blip r:embed="rId12"/>
                    <a:srcRect t="6684" b="6684"/>
                    <a:stretch>
                      <a:fillRect/>
                    </a:stretch>
                  </pic:blipFill>
                  <pic:spPr>
                    <a:xfrm>
                      <a:off x="0" y="0"/>
                      <a:ext cx="5386705" cy="3507105"/>
                    </a:xfrm>
                    <a:prstGeom prst="rect">
                      <a:avLst/>
                    </a:prstGeom>
                  </pic:spPr>
                </pic:pic>
              </a:graphicData>
            </a:graphic>
          </wp:inline>
        </w:drawing>
      </w:r>
    </w:p>
    <w:p w14:paraId="044175EC">
      <w:pPr>
        <w:widowControl w:val="0"/>
        <w:numPr>
          <w:ilvl w:val="0"/>
          <w:numId w:val="0"/>
        </w:numPr>
        <w:ind w:leftChars="0"/>
        <w:jc w:val="both"/>
        <w:rPr>
          <w:rFonts w:hint="default"/>
          <w:lang w:val="en-US" w:eastAsia="zh-CN"/>
        </w:rPr>
      </w:pPr>
      <w:r>
        <w:rPr>
          <w:rFonts w:hint="eastAsia"/>
          <w:lang w:val="en-US" w:eastAsia="zh-CN"/>
        </w:rPr>
        <w:t xml:space="preserve">Table 2-3 Interface Definition </w:t>
      </w:r>
    </w:p>
    <w:tbl>
      <w:tblPr>
        <w:tblStyle w:val="10"/>
        <w:tblW w:w="8206" w:type="dxa"/>
        <w:tblInd w:w="6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0"/>
        <w:gridCol w:w="3267"/>
        <w:gridCol w:w="4269"/>
      </w:tblGrid>
      <w:tr w14:paraId="2E17A1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670" w:type="dxa"/>
            <w:shd w:val="clear" w:color="auto" w:fill="auto"/>
            <w:vAlign w:val="center"/>
          </w:tcPr>
          <w:p w14:paraId="06B2159F">
            <w:pPr>
              <w:bidi w:val="0"/>
              <w:jc w:val="center"/>
              <w:rPr>
                <w:rFonts w:hint="default"/>
              </w:rPr>
            </w:pPr>
            <w:r>
              <w:rPr>
                <w:rFonts w:hint="default"/>
              </w:rPr>
              <w:t>Item</w:t>
            </w:r>
          </w:p>
        </w:tc>
        <w:tc>
          <w:tcPr>
            <w:tcW w:w="3267" w:type="dxa"/>
            <w:shd w:val="clear" w:color="auto" w:fill="auto"/>
            <w:vAlign w:val="center"/>
          </w:tcPr>
          <w:p w14:paraId="25A429AD">
            <w:pPr>
              <w:bidi w:val="0"/>
              <w:jc w:val="center"/>
              <w:rPr>
                <w:rFonts w:hint="default"/>
              </w:rPr>
            </w:pPr>
            <w:r>
              <w:rPr>
                <w:rFonts w:hint="default"/>
              </w:rPr>
              <w:t>Name</w:t>
            </w:r>
          </w:p>
        </w:tc>
        <w:tc>
          <w:tcPr>
            <w:tcW w:w="4269" w:type="dxa"/>
            <w:shd w:val="clear" w:color="auto" w:fill="auto"/>
            <w:vAlign w:val="center"/>
          </w:tcPr>
          <w:p w14:paraId="7387CC99">
            <w:pPr>
              <w:bidi w:val="0"/>
              <w:jc w:val="center"/>
              <w:rPr>
                <w:rFonts w:hint="default"/>
              </w:rPr>
            </w:pPr>
            <w:r>
              <w:rPr>
                <w:rFonts w:hint="default"/>
              </w:rPr>
              <w:t>Definition</w:t>
            </w:r>
          </w:p>
        </w:tc>
      </w:tr>
      <w:tr w14:paraId="2CBD8E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670" w:type="dxa"/>
            <w:vAlign w:val="center"/>
          </w:tcPr>
          <w:p w14:paraId="3EC7FC9C">
            <w:pPr>
              <w:bidi w:val="0"/>
              <w:jc w:val="center"/>
              <w:rPr>
                <w:rFonts w:hint="default"/>
              </w:rPr>
            </w:pPr>
            <w:r>
              <w:rPr>
                <w:rFonts w:hint="default"/>
              </w:rPr>
              <w:t>1</w:t>
            </w:r>
          </w:p>
        </w:tc>
        <w:tc>
          <w:tcPr>
            <w:tcW w:w="3267" w:type="dxa"/>
            <w:vAlign w:val="center"/>
          </w:tcPr>
          <w:p w14:paraId="4BD23A4F">
            <w:pPr>
              <w:bidi w:val="0"/>
              <w:jc w:val="center"/>
              <w:rPr>
                <w:rFonts w:hint="default"/>
                <w:lang w:val="en-US" w:eastAsia="zh-CN"/>
              </w:rPr>
            </w:pPr>
            <w:r>
              <w:rPr>
                <w:rFonts w:hint="default"/>
              </w:rPr>
              <w:t>Battery Access Negative</w:t>
            </w:r>
          </w:p>
        </w:tc>
        <w:tc>
          <w:tcPr>
            <w:tcW w:w="4269" w:type="dxa"/>
            <w:vAlign w:val="center"/>
          </w:tcPr>
          <w:p w14:paraId="2F53426D">
            <w:pPr>
              <w:bidi w:val="0"/>
              <w:jc w:val="center"/>
              <w:rPr>
                <w:rFonts w:hint="default"/>
                <w:lang w:val="en-US" w:eastAsia="zh-CN"/>
              </w:rPr>
            </w:pPr>
            <w:r>
              <w:rPr>
                <w:rFonts w:hint="default"/>
              </w:rPr>
              <w:t>Battery Pack Negative Connector</w:t>
            </w:r>
          </w:p>
        </w:tc>
      </w:tr>
      <w:tr w14:paraId="40AFC3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670" w:type="dxa"/>
            <w:vAlign w:val="center"/>
          </w:tcPr>
          <w:p w14:paraId="60332B0C">
            <w:pPr>
              <w:bidi w:val="0"/>
              <w:jc w:val="center"/>
              <w:rPr>
                <w:rFonts w:hint="default"/>
              </w:rPr>
            </w:pPr>
            <w:r>
              <w:rPr>
                <w:rFonts w:hint="default"/>
              </w:rPr>
              <w:t>2</w:t>
            </w:r>
          </w:p>
        </w:tc>
        <w:tc>
          <w:tcPr>
            <w:tcW w:w="3267" w:type="dxa"/>
            <w:vAlign w:val="center"/>
          </w:tcPr>
          <w:p w14:paraId="10E293AE">
            <w:pPr>
              <w:bidi w:val="0"/>
              <w:jc w:val="center"/>
              <w:rPr>
                <w:rFonts w:hint="default" w:asciiTheme="minorHAnsi" w:hAnsiTheme="minorHAnsi" w:eastAsiaTheme="minorEastAsia" w:cstheme="minorBidi"/>
                <w:kern w:val="2"/>
                <w:sz w:val="21"/>
                <w:szCs w:val="24"/>
                <w:lang w:val="en-US" w:eastAsia="zh-CN" w:bidi="ar-SA"/>
              </w:rPr>
            </w:pPr>
            <w:r>
              <w:rPr>
                <w:rFonts w:hint="eastAsia"/>
                <w:lang w:val="en-US" w:eastAsia="zh-CN"/>
              </w:rPr>
              <w:t>D</w:t>
            </w:r>
            <w:r>
              <w:rPr>
                <w:rFonts w:hint="default"/>
              </w:rPr>
              <w:t>isplay screen</w:t>
            </w:r>
          </w:p>
        </w:tc>
        <w:tc>
          <w:tcPr>
            <w:tcW w:w="4269" w:type="dxa"/>
            <w:vAlign w:val="center"/>
          </w:tcPr>
          <w:p w14:paraId="5E553317">
            <w:pPr>
              <w:bidi w:val="0"/>
              <w:jc w:val="center"/>
              <w:rPr>
                <w:rFonts w:hint="default" w:asciiTheme="minorHAnsi" w:hAnsiTheme="minorHAnsi" w:eastAsiaTheme="minorEastAsia" w:cstheme="minorBidi"/>
                <w:kern w:val="2"/>
                <w:sz w:val="21"/>
                <w:szCs w:val="24"/>
                <w:lang w:val="en-US" w:eastAsia="zh-CN" w:bidi="ar-SA"/>
              </w:rPr>
            </w:pPr>
            <w:r>
              <w:rPr>
                <w:rFonts w:hint="default"/>
              </w:rPr>
              <w:t>Display battery pack information</w:t>
            </w:r>
          </w:p>
        </w:tc>
      </w:tr>
      <w:tr w14:paraId="31419F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670" w:type="dxa"/>
            <w:vAlign w:val="center"/>
          </w:tcPr>
          <w:p w14:paraId="07D66431">
            <w:pPr>
              <w:bidi w:val="0"/>
              <w:jc w:val="center"/>
              <w:rPr>
                <w:rFonts w:hint="default"/>
              </w:rPr>
            </w:pPr>
            <w:r>
              <w:rPr>
                <w:rFonts w:hint="default"/>
              </w:rPr>
              <w:t>3</w:t>
            </w:r>
          </w:p>
        </w:tc>
        <w:tc>
          <w:tcPr>
            <w:tcW w:w="3267" w:type="dxa"/>
            <w:vAlign w:val="center"/>
          </w:tcPr>
          <w:p w14:paraId="5826CA96">
            <w:pPr>
              <w:bidi w:val="0"/>
              <w:jc w:val="center"/>
              <w:rPr>
                <w:rFonts w:hint="default"/>
                <w:lang w:val="en-US" w:eastAsia="zh-CN"/>
              </w:rPr>
            </w:pPr>
            <w:r>
              <w:rPr>
                <w:rFonts w:hint="default"/>
              </w:rPr>
              <w:t>Power switch</w:t>
            </w:r>
          </w:p>
        </w:tc>
        <w:tc>
          <w:tcPr>
            <w:tcW w:w="4269" w:type="dxa"/>
            <w:vAlign w:val="center"/>
          </w:tcPr>
          <w:p w14:paraId="69BD935D">
            <w:pPr>
              <w:bidi w:val="0"/>
              <w:jc w:val="center"/>
              <w:rPr>
                <w:rFonts w:hint="default"/>
              </w:rPr>
            </w:pPr>
            <w:r>
              <w:rPr>
                <w:rFonts w:hint="default"/>
              </w:rPr>
              <w:t>OFF/ON,</w:t>
            </w:r>
          </w:p>
          <w:p w14:paraId="504A66D5">
            <w:pPr>
              <w:bidi w:val="0"/>
              <w:jc w:val="center"/>
              <w:rPr>
                <w:rFonts w:hint="default"/>
                <w:lang w:val="en-US" w:eastAsia="zh-CN"/>
              </w:rPr>
            </w:pPr>
            <w:r>
              <w:rPr>
                <w:rFonts w:hint="default"/>
              </w:rPr>
              <w:t>must be in the "ON" state when in use</w:t>
            </w:r>
          </w:p>
        </w:tc>
      </w:tr>
      <w:tr w14:paraId="56CA8D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670" w:type="dxa"/>
            <w:vAlign w:val="center"/>
          </w:tcPr>
          <w:p w14:paraId="7D4E423B">
            <w:pPr>
              <w:bidi w:val="0"/>
              <w:jc w:val="center"/>
              <w:rPr>
                <w:rFonts w:hint="default"/>
              </w:rPr>
            </w:pPr>
          </w:p>
          <w:p w14:paraId="7B57D242">
            <w:pPr>
              <w:bidi w:val="0"/>
              <w:jc w:val="center"/>
              <w:rPr>
                <w:rFonts w:hint="default"/>
              </w:rPr>
            </w:pPr>
            <w:r>
              <w:rPr>
                <w:rFonts w:hint="default"/>
              </w:rPr>
              <w:t>4</w:t>
            </w:r>
          </w:p>
        </w:tc>
        <w:tc>
          <w:tcPr>
            <w:tcW w:w="3267" w:type="dxa"/>
            <w:vAlign w:val="center"/>
          </w:tcPr>
          <w:p w14:paraId="2670E695">
            <w:pPr>
              <w:bidi w:val="0"/>
              <w:jc w:val="center"/>
              <w:rPr>
                <w:rFonts w:hint="default"/>
                <w:lang w:val="en-US" w:eastAsia="zh-CN"/>
              </w:rPr>
            </w:pPr>
            <w:r>
              <w:rPr>
                <w:rFonts w:hint="default"/>
              </w:rPr>
              <w:t>DC Output Negative</w:t>
            </w:r>
          </w:p>
        </w:tc>
        <w:tc>
          <w:tcPr>
            <w:tcW w:w="4269" w:type="dxa"/>
            <w:vAlign w:val="center"/>
          </w:tcPr>
          <w:p w14:paraId="7252D63E">
            <w:pPr>
              <w:bidi w:val="0"/>
              <w:jc w:val="center"/>
              <w:rPr>
                <w:rFonts w:hint="default"/>
                <w:lang w:val="en-US" w:eastAsia="zh-CN"/>
              </w:rPr>
            </w:pPr>
            <w:r>
              <w:rPr>
                <w:rFonts w:hint="default"/>
              </w:rPr>
              <w:t>Connect the inverter DC negative terminal</w:t>
            </w:r>
          </w:p>
        </w:tc>
      </w:tr>
      <w:tr w14:paraId="6EACE0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670" w:type="dxa"/>
            <w:vAlign w:val="center"/>
          </w:tcPr>
          <w:p w14:paraId="2730BA35">
            <w:pPr>
              <w:bidi w:val="0"/>
              <w:jc w:val="center"/>
              <w:rPr>
                <w:rFonts w:hint="default"/>
                <w:lang w:val="en-US" w:eastAsia="zh-CN"/>
              </w:rPr>
            </w:pPr>
            <w:r>
              <w:rPr>
                <w:rFonts w:hint="default"/>
                <w:lang w:val="en-US" w:eastAsia="zh-CN"/>
              </w:rPr>
              <w:t>5</w:t>
            </w:r>
          </w:p>
        </w:tc>
        <w:tc>
          <w:tcPr>
            <w:tcW w:w="3267" w:type="dxa"/>
            <w:vAlign w:val="center"/>
          </w:tcPr>
          <w:p w14:paraId="63E5C430">
            <w:pPr>
              <w:bidi w:val="0"/>
              <w:jc w:val="center"/>
              <w:rPr>
                <w:rFonts w:hint="default"/>
                <w:lang w:val="en-US" w:eastAsia="zh-CN"/>
              </w:rPr>
            </w:pPr>
            <w:r>
              <w:rPr>
                <w:rFonts w:hint="eastAsia"/>
                <w:lang w:val="en-US" w:eastAsia="zh-CN"/>
              </w:rPr>
              <w:t>G</w:t>
            </w:r>
            <w:r>
              <w:rPr>
                <w:rFonts w:hint="default"/>
                <w:lang w:val="en-US" w:eastAsia="zh-CN"/>
              </w:rPr>
              <w:t>rounding wire</w:t>
            </w:r>
          </w:p>
        </w:tc>
        <w:tc>
          <w:tcPr>
            <w:tcW w:w="4269" w:type="dxa"/>
            <w:vAlign w:val="center"/>
          </w:tcPr>
          <w:p w14:paraId="1CCA0B9B">
            <w:pPr>
              <w:bidi w:val="0"/>
              <w:jc w:val="center"/>
              <w:rPr>
                <w:rFonts w:hint="default"/>
                <w:lang w:val="en-US" w:eastAsia="zh-CN"/>
              </w:rPr>
            </w:pPr>
            <w:r>
              <w:rPr>
                <w:rFonts w:hint="eastAsia"/>
                <w:lang w:val="en-US" w:eastAsia="zh-CN"/>
              </w:rPr>
              <w:t>G</w:t>
            </w:r>
            <w:r>
              <w:rPr>
                <w:rFonts w:hint="default"/>
                <w:lang w:val="en-US" w:eastAsia="zh-CN"/>
              </w:rPr>
              <w:t>round connection</w:t>
            </w:r>
          </w:p>
        </w:tc>
      </w:tr>
      <w:tr w14:paraId="2B9490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670" w:type="dxa"/>
            <w:vAlign w:val="center"/>
          </w:tcPr>
          <w:p w14:paraId="76498AE9">
            <w:pPr>
              <w:bidi w:val="0"/>
              <w:jc w:val="center"/>
              <w:rPr>
                <w:rFonts w:hint="default"/>
              </w:rPr>
            </w:pPr>
            <w:r>
              <w:rPr>
                <w:rFonts w:hint="default"/>
              </w:rPr>
              <w:t>6</w:t>
            </w:r>
          </w:p>
        </w:tc>
        <w:tc>
          <w:tcPr>
            <w:tcW w:w="3267" w:type="dxa"/>
            <w:vAlign w:val="center"/>
          </w:tcPr>
          <w:p w14:paraId="2EC011AC">
            <w:pPr>
              <w:bidi w:val="0"/>
              <w:jc w:val="center"/>
              <w:rPr>
                <w:rFonts w:hint="default" w:asciiTheme="minorHAnsi" w:hAnsiTheme="minorHAnsi" w:eastAsiaTheme="minorEastAsia" w:cstheme="minorBidi"/>
                <w:kern w:val="2"/>
                <w:sz w:val="21"/>
                <w:szCs w:val="24"/>
                <w:lang w:val="en-US" w:eastAsia="zh-CN" w:bidi="ar-SA"/>
              </w:rPr>
            </w:pPr>
            <w:r>
              <w:rPr>
                <w:rFonts w:hint="default"/>
              </w:rPr>
              <w:t>Battery Input Positive</w:t>
            </w:r>
          </w:p>
        </w:tc>
        <w:tc>
          <w:tcPr>
            <w:tcW w:w="4269" w:type="dxa"/>
            <w:vAlign w:val="center"/>
          </w:tcPr>
          <w:p w14:paraId="3825D982">
            <w:pPr>
              <w:bidi w:val="0"/>
              <w:jc w:val="center"/>
              <w:rPr>
                <w:rFonts w:hint="default" w:asciiTheme="minorHAnsi" w:hAnsiTheme="minorHAnsi" w:eastAsiaTheme="minorEastAsia" w:cstheme="minorBidi"/>
                <w:kern w:val="2"/>
                <w:sz w:val="21"/>
                <w:szCs w:val="24"/>
                <w:lang w:val="en-US" w:eastAsia="zh-CN" w:bidi="ar-SA"/>
              </w:rPr>
            </w:pPr>
            <w:r>
              <w:rPr>
                <w:rFonts w:hint="default"/>
              </w:rPr>
              <w:t>Battery pack positive access</w:t>
            </w:r>
          </w:p>
        </w:tc>
      </w:tr>
      <w:tr w14:paraId="597E3A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670" w:type="dxa"/>
            <w:vAlign w:val="center"/>
          </w:tcPr>
          <w:p w14:paraId="723FAAFA">
            <w:pPr>
              <w:bidi w:val="0"/>
              <w:jc w:val="center"/>
              <w:rPr>
                <w:rFonts w:hint="default"/>
              </w:rPr>
            </w:pPr>
            <w:r>
              <w:rPr>
                <w:rFonts w:hint="default"/>
              </w:rPr>
              <w:t>7</w:t>
            </w:r>
          </w:p>
        </w:tc>
        <w:tc>
          <w:tcPr>
            <w:tcW w:w="3267" w:type="dxa"/>
            <w:vAlign w:val="center"/>
          </w:tcPr>
          <w:p w14:paraId="3BD79B48">
            <w:pPr>
              <w:bidi w:val="0"/>
              <w:jc w:val="center"/>
              <w:rPr>
                <w:rFonts w:hint="default"/>
                <w:lang w:val="en-US" w:eastAsia="zh-CN"/>
              </w:rPr>
            </w:pPr>
            <w:r>
              <w:rPr>
                <w:rFonts w:hint="eastAsia"/>
                <w:lang w:val="en-US" w:eastAsia="zh-CN"/>
              </w:rPr>
              <w:t>C</w:t>
            </w:r>
            <w:r>
              <w:rPr>
                <w:rFonts w:hint="default"/>
                <w:lang w:val="en-US" w:eastAsia="zh-CN"/>
              </w:rPr>
              <w:t>ommunication interface</w:t>
            </w:r>
          </w:p>
        </w:tc>
        <w:tc>
          <w:tcPr>
            <w:tcW w:w="4269" w:type="dxa"/>
            <w:vAlign w:val="center"/>
          </w:tcPr>
          <w:p w14:paraId="56DD7BDA">
            <w:pPr>
              <w:bidi w:val="0"/>
              <w:jc w:val="center"/>
              <w:rPr>
                <w:rFonts w:hint="default"/>
              </w:rPr>
            </w:pPr>
            <w:r>
              <w:rPr>
                <w:rFonts w:hint="eastAsia"/>
              </w:rPr>
              <w:t>Connection to Battery Pack Communication</w:t>
            </w:r>
          </w:p>
        </w:tc>
      </w:tr>
      <w:tr w14:paraId="27D609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670" w:type="dxa"/>
            <w:vAlign w:val="center"/>
          </w:tcPr>
          <w:p w14:paraId="76342C82">
            <w:pPr>
              <w:bidi w:val="0"/>
              <w:jc w:val="center"/>
              <w:rPr>
                <w:rFonts w:hint="default"/>
              </w:rPr>
            </w:pPr>
            <w:r>
              <w:rPr>
                <w:rFonts w:hint="default"/>
              </w:rPr>
              <w:t>8</w:t>
            </w:r>
          </w:p>
        </w:tc>
        <w:tc>
          <w:tcPr>
            <w:tcW w:w="3267" w:type="dxa"/>
            <w:vAlign w:val="center"/>
          </w:tcPr>
          <w:p w14:paraId="0CFD5BEB">
            <w:pPr>
              <w:bidi w:val="0"/>
              <w:jc w:val="center"/>
              <w:rPr>
                <w:rFonts w:hint="default" w:asciiTheme="minorHAnsi" w:hAnsiTheme="minorHAnsi" w:eastAsiaTheme="minorEastAsia" w:cstheme="minorBidi"/>
                <w:kern w:val="2"/>
                <w:sz w:val="21"/>
                <w:szCs w:val="24"/>
                <w:lang w:val="en-US" w:eastAsia="zh-CN" w:bidi="ar-SA"/>
              </w:rPr>
            </w:pPr>
            <w:r>
              <w:rPr>
                <w:rFonts w:hint="default" w:asciiTheme="minorHAnsi" w:hAnsiTheme="minorHAnsi" w:eastAsiaTheme="minorEastAsia" w:cstheme="minorBidi"/>
                <w:kern w:val="2"/>
                <w:sz w:val="21"/>
                <w:szCs w:val="24"/>
                <w:lang w:val="en-US" w:eastAsia="zh-CN" w:bidi="ar-SA"/>
              </w:rPr>
              <w:t>BMS Switch</w:t>
            </w:r>
          </w:p>
        </w:tc>
        <w:tc>
          <w:tcPr>
            <w:tcW w:w="4269" w:type="dxa"/>
            <w:vAlign w:val="center"/>
          </w:tcPr>
          <w:p w14:paraId="4D623128">
            <w:pPr>
              <w:bidi w:val="0"/>
              <w:jc w:val="center"/>
              <w:rPr>
                <w:rFonts w:hint="default" w:asciiTheme="minorHAnsi" w:hAnsiTheme="minorHAnsi" w:eastAsiaTheme="minorEastAsia" w:cstheme="minorBidi"/>
                <w:kern w:val="2"/>
                <w:sz w:val="21"/>
                <w:szCs w:val="24"/>
                <w:lang w:val="en-US" w:eastAsia="zh-CN" w:bidi="ar-SA"/>
              </w:rPr>
            </w:pPr>
            <w:r>
              <w:rPr>
                <w:rFonts w:hint="default" w:asciiTheme="minorHAnsi" w:hAnsiTheme="minorHAnsi" w:eastAsiaTheme="minorEastAsia" w:cstheme="minorBidi"/>
                <w:kern w:val="2"/>
                <w:sz w:val="21"/>
                <w:szCs w:val="24"/>
                <w:lang w:val="en-US" w:eastAsia="zh-CN" w:bidi="ar-SA"/>
              </w:rPr>
              <w:t>Switch BMS on/off</w:t>
            </w:r>
          </w:p>
        </w:tc>
      </w:tr>
      <w:tr w14:paraId="6C7EE8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670" w:type="dxa"/>
            <w:vAlign w:val="center"/>
          </w:tcPr>
          <w:p w14:paraId="33624225">
            <w:pPr>
              <w:bidi w:val="0"/>
              <w:jc w:val="center"/>
              <w:rPr>
                <w:rFonts w:hint="default"/>
              </w:rPr>
            </w:pPr>
            <w:r>
              <w:rPr>
                <w:rFonts w:hint="default"/>
              </w:rPr>
              <w:t>9</w:t>
            </w:r>
          </w:p>
        </w:tc>
        <w:tc>
          <w:tcPr>
            <w:tcW w:w="3267" w:type="dxa"/>
            <w:vAlign w:val="center"/>
          </w:tcPr>
          <w:p w14:paraId="3783E12D">
            <w:pPr>
              <w:bidi w:val="0"/>
              <w:jc w:val="center"/>
              <w:rPr>
                <w:rFonts w:hint="default" w:asciiTheme="minorHAnsi" w:hAnsiTheme="minorHAnsi" w:eastAsiaTheme="minorEastAsia" w:cstheme="minorBidi"/>
                <w:kern w:val="2"/>
                <w:sz w:val="21"/>
                <w:szCs w:val="24"/>
                <w:lang w:val="en-US" w:eastAsia="zh-CN" w:bidi="ar-SA"/>
              </w:rPr>
            </w:pPr>
            <w:r>
              <w:rPr>
                <w:rFonts w:hint="eastAsia"/>
                <w:lang w:val="en-US" w:eastAsia="zh-CN"/>
              </w:rPr>
              <w:t>C</w:t>
            </w:r>
            <w:r>
              <w:rPr>
                <w:rFonts w:hint="default"/>
                <w:lang w:val="en-US" w:eastAsia="zh-CN"/>
              </w:rPr>
              <w:t>ommunication port</w:t>
            </w:r>
          </w:p>
        </w:tc>
        <w:tc>
          <w:tcPr>
            <w:tcW w:w="4269" w:type="dxa"/>
            <w:vAlign w:val="center"/>
          </w:tcPr>
          <w:p w14:paraId="3B07FC6F">
            <w:pPr>
              <w:bidi w:val="0"/>
              <w:jc w:val="center"/>
              <w:rPr>
                <w:rFonts w:hint="default" w:asciiTheme="minorHAnsi" w:hAnsiTheme="minorHAnsi" w:eastAsiaTheme="minorEastAsia" w:cstheme="minorBidi"/>
                <w:kern w:val="2"/>
                <w:sz w:val="21"/>
                <w:szCs w:val="24"/>
                <w:lang w:val="en-US" w:eastAsia="zh-CN" w:bidi="ar-SA"/>
              </w:rPr>
            </w:pPr>
            <w:r>
              <w:rPr>
                <w:rFonts w:hint="default"/>
              </w:rPr>
              <w:t>Connect to inverter</w:t>
            </w:r>
          </w:p>
        </w:tc>
      </w:tr>
      <w:tr w14:paraId="5C0140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670" w:type="dxa"/>
            <w:vAlign w:val="center"/>
          </w:tcPr>
          <w:p w14:paraId="56866780">
            <w:pPr>
              <w:bidi w:val="0"/>
              <w:jc w:val="center"/>
              <w:rPr>
                <w:rFonts w:hint="default"/>
              </w:rPr>
            </w:pPr>
            <w:r>
              <w:rPr>
                <w:rFonts w:hint="default"/>
              </w:rPr>
              <w:t>10</w:t>
            </w:r>
          </w:p>
        </w:tc>
        <w:tc>
          <w:tcPr>
            <w:tcW w:w="3267" w:type="dxa"/>
            <w:vAlign w:val="center"/>
          </w:tcPr>
          <w:p w14:paraId="212D7A72">
            <w:pPr>
              <w:bidi w:val="0"/>
              <w:jc w:val="center"/>
              <w:rPr>
                <w:rFonts w:hint="default" w:asciiTheme="minorHAnsi" w:hAnsiTheme="minorHAnsi" w:eastAsiaTheme="minorEastAsia" w:cstheme="minorBidi"/>
                <w:kern w:val="2"/>
                <w:sz w:val="21"/>
                <w:szCs w:val="24"/>
                <w:lang w:val="en-US" w:eastAsia="zh-CN" w:bidi="ar-SA"/>
              </w:rPr>
            </w:pPr>
            <w:r>
              <w:rPr>
                <w:rFonts w:hint="eastAsia" w:cstheme="minorBidi"/>
                <w:kern w:val="2"/>
                <w:sz w:val="21"/>
                <w:szCs w:val="24"/>
                <w:lang w:val="en-US" w:eastAsia="zh-CN" w:bidi="ar-SA"/>
              </w:rPr>
              <w:t>P</w:t>
            </w:r>
            <w:r>
              <w:rPr>
                <w:rFonts w:hint="default" w:asciiTheme="minorHAnsi" w:hAnsiTheme="minorHAnsi" w:eastAsiaTheme="minorEastAsia" w:cstheme="minorBidi"/>
                <w:kern w:val="2"/>
                <w:sz w:val="21"/>
                <w:szCs w:val="24"/>
                <w:lang w:val="en-US" w:eastAsia="zh-CN" w:bidi="ar-SA"/>
              </w:rPr>
              <w:t>arallelism</w:t>
            </w:r>
          </w:p>
        </w:tc>
        <w:tc>
          <w:tcPr>
            <w:tcW w:w="4269" w:type="dxa"/>
            <w:vAlign w:val="center"/>
          </w:tcPr>
          <w:p w14:paraId="10909A08">
            <w:pPr>
              <w:bidi w:val="0"/>
              <w:jc w:val="center"/>
              <w:rPr>
                <w:rFonts w:hint="default" w:asciiTheme="minorHAnsi" w:hAnsiTheme="minorHAnsi" w:eastAsiaTheme="minorEastAsia" w:cstheme="minorBidi"/>
                <w:kern w:val="2"/>
                <w:sz w:val="21"/>
                <w:szCs w:val="24"/>
                <w:lang w:val="en-US" w:eastAsia="zh-CN" w:bidi="ar-SA"/>
              </w:rPr>
            </w:pPr>
            <w:r>
              <w:rPr>
                <w:rFonts w:hint="default" w:asciiTheme="minorHAnsi" w:hAnsiTheme="minorHAnsi" w:eastAsiaTheme="minorEastAsia" w:cstheme="minorBidi"/>
                <w:kern w:val="2"/>
                <w:sz w:val="21"/>
                <w:szCs w:val="24"/>
                <w:lang w:val="en-US" w:eastAsia="zh-CN" w:bidi="ar-SA"/>
              </w:rPr>
              <w:t>Battery Cluster Parallel Network Port</w:t>
            </w:r>
          </w:p>
        </w:tc>
      </w:tr>
      <w:tr w14:paraId="2EADF9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670" w:type="dxa"/>
            <w:vAlign w:val="center"/>
          </w:tcPr>
          <w:p w14:paraId="65625A2D">
            <w:pPr>
              <w:bidi w:val="0"/>
              <w:jc w:val="center"/>
              <w:rPr>
                <w:rFonts w:hint="default"/>
                <w:lang w:val="en-US" w:eastAsia="zh-CN"/>
              </w:rPr>
            </w:pPr>
            <w:r>
              <w:rPr>
                <w:rFonts w:hint="eastAsia"/>
                <w:lang w:val="en-US" w:eastAsia="zh-CN"/>
              </w:rPr>
              <w:t>11</w:t>
            </w:r>
          </w:p>
        </w:tc>
        <w:tc>
          <w:tcPr>
            <w:tcW w:w="3267" w:type="dxa"/>
            <w:vAlign w:val="center"/>
          </w:tcPr>
          <w:p w14:paraId="65B3DE1A">
            <w:pPr>
              <w:bidi w:val="0"/>
              <w:jc w:val="center"/>
              <w:rPr>
                <w:rFonts w:hint="default" w:asciiTheme="minorHAnsi" w:hAnsiTheme="minorHAnsi" w:eastAsiaTheme="minorEastAsia" w:cstheme="minorBidi"/>
                <w:kern w:val="2"/>
                <w:sz w:val="21"/>
                <w:szCs w:val="24"/>
                <w:lang w:val="en-US" w:eastAsia="zh-CN" w:bidi="ar-SA"/>
              </w:rPr>
            </w:pPr>
            <w:r>
              <w:rPr>
                <w:rFonts w:hint="eastAsia" w:cstheme="minorBidi"/>
                <w:kern w:val="2"/>
                <w:sz w:val="21"/>
                <w:szCs w:val="24"/>
                <w:lang w:val="en-US" w:eastAsia="zh-CN" w:bidi="ar-SA"/>
              </w:rPr>
              <w:t>P</w:t>
            </w:r>
            <w:r>
              <w:rPr>
                <w:rFonts w:hint="default" w:asciiTheme="minorHAnsi" w:hAnsiTheme="minorHAnsi" w:eastAsiaTheme="minorEastAsia" w:cstheme="minorBidi"/>
                <w:kern w:val="2"/>
                <w:sz w:val="21"/>
                <w:szCs w:val="24"/>
                <w:lang w:val="en-US" w:eastAsia="zh-CN" w:bidi="ar-SA"/>
              </w:rPr>
              <w:t>arallelism</w:t>
            </w:r>
          </w:p>
        </w:tc>
        <w:tc>
          <w:tcPr>
            <w:tcW w:w="4269" w:type="dxa"/>
            <w:vAlign w:val="center"/>
          </w:tcPr>
          <w:p w14:paraId="620F46E4">
            <w:pPr>
              <w:bidi w:val="0"/>
              <w:jc w:val="center"/>
              <w:rPr>
                <w:rFonts w:hint="default" w:asciiTheme="minorHAnsi" w:hAnsiTheme="minorHAnsi" w:eastAsiaTheme="minorEastAsia" w:cstheme="minorBidi"/>
                <w:kern w:val="2"/>
                <w:sz w:val="21"/>
                <w:szCs w:val="24"/>
                <w:lang w:val="en-US" w:eastAsia="zh-CN" w:bidi="ar-SA"/>
              </w:rPr>
            </w:pPr>
            <w:r>
              <w:rPr>
                <w:rFonts w:hint="default" w:asciiTheme="minorHAnsi" w:hAnsiTheme="minorHAnsi" w:eastAsiaTheme="minorEastAsia" w:cstheme="minorBidi"/>
                <w:kern w:val="2"/>
                <w:sz w:val="21"/>
                <w:szCs w:val="24"/>
                <w:lang w:val="en-US" w:eastAsia="zh-CN" w:bidi="ar-SA"/>
              </w:rPr>
              <w:t>Battery Cluster Parallel Network Port</w:t>
            </w:r>
          </w:p>
        </w:tc>
      </w:tr>
      <w:tr w14:paraId="68DED2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670" w:type="dxa"/>
            <w:vAlign w:val="center"/>
          </w:tcPr>
          <w:p w14:paraId="7C6229E1">
            <w:pPr>
              <w:bidi w:val="0"/>
              <w:jc w:val="center"/>
              <w:rPr>
                <w:rFonts w:hint="default"/>
                <w:lang w:val="en-US" w:eastAsia="zh-CN"/>
              </w:rPr>
            </w:pPr>
            <w:r>
              <w:rPr>
                <w:rFonts w:hint="eastAsia"/>
                <w:lang w:val="en-US" w:eastAsia="zh-CN"/>
              </w:rPr>
              <w:t>12</w:t>
            </w:r>
          </w:p>
        </w:tc>
        <w:tc>
          <w:tcPr>
            <w:tcW w:w="3267" w:type="dxa"/>
            <w:vAlign w:val="center"/>
          </w:tcPr>
          <w:p w14:paraId="7AAC581C">
            <w:pPr>
              <w:bidi w:val="0"/>
              <w:jc w:val="center"/>
              <w:rPr>
                <w:rFonts w:hint="default"/>
              </w:rPr>
            </w:pPr>
            <w:r>
              <w:rPr>
                <w:rFonts w:hint="eastAsia"/>
                <w:lang w:val="en-US" w:eastAsia="zh-CN"/>
              </w:rPr>
              <w:t>C</w:t>
            </w:r>
            <w:r>
              <w:rPr>
                <w:rFonts w:hint="default"/>
                <w:lang w:val="en-US" w:eastAsia="zh-CN"/>
              </w:rPr>
              <w:t>ommunication interface</w:t>
            </w:r>
          </w:p>
        </w:tc>
        <w:tc>
          <w:tcPr>
            <w:tcW w:w="4269" w:type="dxa"/>
            <w:vAlign w:val="center"/>
          </w:tcPr>
          <w:p w14:paraId="66C33481">
            <w:pPr>
              <w:bidi w:val="0"/>
              <w:jc w:val="center"/>
              <w:rPr>
                <w:rFonts w:hint="default"/>
              </w:rPr>
            </w:pPr>
            <w:r>
              <w:rPr>
                <w:rFonts w:hint="eastAsia"/>
              </w:rPr>
              <w:t>Connection to Battery Pack Communication</w:t>
            </w:r>
          </w:p>
        </w:tc>
      </w:tr>
      <w:tr w14:paraId="2AAB44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670" w:type="dxa"/>
            <w:vAlign w:val="center"/>
          </w:tcPr>
          <w:p w14:paraId="1035A72D">
            <w:pPr>
              <w:bidi w:val="0"/>
              <w:jc w:val="center"/>
              <w:rPr>
                <w:rFonts w:hint="default"/>
                <w:lang w:val="en-US" w:eastAsia="zh-CN"/>
              </w:rPr>
            </w:pPr>
            <w:r>
              <w:rPr>
                <w:rFonts w:hint="eastAsia"/>
                <w:lang w:val="en-US" w:eastAsia="zh-CN"/>
              </w:rPr>
              <w:t>13</w:t>
            </w:r>
          </w:p>
        </w:tc>
        <w:tc>
          <w:tcPr>
            <w:tcW w:w="3267" w:type="dxa"/>
            <w:vAlign w:val="center"/>
          </w:tcPr>
          <w:p w14:paraId="4F292EAC">
            <w:pPr>
              <w:bidi w:val="0"/>
              <w:jc w:val="center"/>
              <w:rPr>
                <w:rFonts w:hint="default"/>
              </w:rPr>
            </w:pPr>
            <w:r>
              <w:rPr>
                <w:rFonts w:hint="default"/>
                <w:lang w:val="en-US" w:eastAsia="zh-CN"/>
              </w:rPr>
              <w:t>DC Output Positive</w:t>
            </w:r>
          </w:p>
        </w:tc>
        <w:tc>
          <w:tcPr>
            <w:tcW w:w="4269" w:type="dxa"/>
            <w:vAlign w:val="center"/>
          </w:tcPr>
          <w:p w14:paraId="336545FD">
            <w:pPr>
              <w:bidi w:val="0"/>
              <w:jc w:val="center"/>
              <w:rPr>
                <w:rFonts w:hint="default"/>
              </w:rPr>
            </w:pPr>
            <w:r>
              <w:rPr>
                <w:rFonts w:hint="default"/>
              </w:rPr>
              <w:t>Connect the DC positive terminal of the inverter</w:t>
            </w:r>
          </w:p>
        </w:tc>
      </w:tr>
    </w:tbl>
    <w:p w14:paraId="7CE5204E">
      <w:pPr>
        <w:widowControl w:val="0"/>
        <w:numPr>
          <w:ilvl w:val="0"/>
          <w:numId w:val="0"/>
        </w:numPr>
        <w:ind w:leftChars="0"/>
        <w:jc w:val="both"/>
        <w:rPr>
          <w:rFonts w:hint="default"/>
          <w:lang w:val="en-US" w:eastAsia="zh-CN"/>
        </w:rPr>
      </w:pPr>
    </w:p>
    <w:p w14:paraId="62F4F6C4">
      <w:pPr>
        <w:widowControl w:val="0"/>
        <w:numPr>
          <w:ilvl w:val="0"/>
          <w:numId w:val="0"/>
        </w:numPr>
        <w:ind w:leftChars="0"/>
        <w:jc w:val="both"/>
        <w:rPr>
          <w:rFonts w:hint="default"/>
          <w:lang w:val="en-US" w:eastAsia="zh-CN"/>
        </w:rPr>
      </w:pPr>
    </w:p>
    <w:p w14:paraId="26377A98">
      <w:pPr>
        <w:widowControl w:val="0"/>
        <w:numPr>
          <w:ilvl w:val="0"/>
          <w:numId w:val="1"/>
        </w:numPr>
        <w:ind w:left="0" w:leftChars="0" w:firstLine="0" w:firstLineChars="0"/>
        <w:jc w:val="both"/>
        <w:outlineLvl w:val="0"/>
        <w:rPr>
          <w:rFonts w:hint="default"/>
          <w:sz w:val="36"/>
          <w:szCs w:val="36"/>
          <w:lang w:val="en-US" w:eastAsia="zh-CN"/>
        </w:rPr>
      </w:pPr>
      <w:bookmarkStart w:id="12" w:name="_Toc10749"/>
      <w:r>
        <w:rPr>
          <w:rFonts w:hint="eastAsia"/>
          <w:b/>
          <w:bCs/>
          <w:sz w:val="36"/>
          <w:szCs w:val="36"/>
          <w:lang w:val="en-US" w:eastAsia="zh-CN"/>
        </w:rPr>
        <w:t>Installation and Configuration</w:t>
      </w:r>
      <w:bookmarkEnd w:id="12"/>
      <w:r>
        <w:rPr>
          <w:rFonts w:hint="eastAsia"/>
          <w:sz w:val="36"/>
          <w:szCs w:val="36"/>
          <w:lang w:val="en-US" w:eastAsia="zh-CN"/>
        </w:rPr>
        <w:t xml:space="preserve"> </w:t>
      </w:r>
    </w:p>
    <w:p w14:paraId="213E7B67">
      <w:pPr>
        <w:widowControl w:val="0"/>
        <w:numPr>
          <w:ilvl w:val="0"/>
          <w:numId w:val="0"/>
        </w:numPr>
        <w:ind w:leftChars="0"/>
        <w:jc w:val="both"/>
        <w:outlineLvl w:val="1"/>
        <w:rPr>
          <w:rFonts w:hint="eastAsia"/>
          <w:b/>
          <w:bCs/>
          <w:sz w:val="24"/>
          <w:szCs w:val="24"/>
          <w:lang w:val="en-US" w:eastAsia="zh-CN"/>
        </w:rPr>
      </w:pPr>
      <w:bookmarkStart w:id="13" w:name="_Toc1522"/>
      <w:r>
        <w:rPr>
          <w:rFonts w:hint="eastAsia"/>
          <w:b/>
          <w:bCs/>
          <w:sz w:val="24"/>
          <w:szCs w:val="24"/>
          <w:lang w:val="en-US" w:eastAsia="zh-CN"/>
        </w:rPr>
        <w:t>3.1 Preparation for installation</w:t>
      </w:r>
      <w:bookmarkEnd w:id="13"/>
      <w:r>
        <w:rPr>
          <w:rFonts w:hint="eastAsia"/>
          <w:b/>
          <w:bCs/>
          <w:sz w:val="24"/>
          <w:szCs w:val="24"/>
          <w:lang w:val="en-US" w:eastAsia="zh-CN"/>
        </w:rPr>
        <w:t xml:space="preserve"> </w:t>
      </w:r>
    </w:p>
    <w:p w14:paraId="254DE3FE">
      <w:pPr>
        <w:keepNext w:val="0"/>
        <w:keepLines w:val="0"/>
        <w:widowControl/>
        <w:suppressLineNumbers w:val="0"/>
        <w:jc w:val="left"/>
        <w:outlineLvl w:val="2"/>
        <w:rPr>
          <w:rFonts w:ascii="Calibri" w:hAnsi="Calibri" w:eastAsia="宋体" w:cs="Calibri"/>
          <w:b/>
          <w:bCs/>
          <w:color w:val="000000"/>
          <w:kern w:val="0"/>
          <w:sz w:val="24"/>
          <w:szCs w:val="24"/>
          <w:lang w:val="en-US" w:eastAsia="zh-CN" w:bidi="ar"/>
        </w:rPr>
      </w:pPr>
      <w:bookmarkStart w:id="14" w:name="_Toc4459"/>
      <w:bookmarkStart w:id="15" w:name="_Toc29723"/>
      <w:r>
        <w:rPr>
          <w:rFonts w:hint="eastAsia" w:ascii="Calibri" w:hAnsi="Calibri" w:eastAsia="宋体" w:cs="Calibri"/>
          <w:b/>
          <w:bCs/>
          <w:color w:val="000000"/>
          <w:kern w:val="0"/>
          <w:sz w:val="24"/>
          <w:szCs w:val="24"/>
          <w:lang w:val="en-US" w:eastAsia="zh-CN" w:bidi="ar"/>
        </w:rPr>
        <w:t xml:space="preserve">3.1.1 </w:t>
      </w:r>
      <w:r>
        <w:rPr>
          <w:rFonts w:ascii="Calibri" w:hAnsi="Calibri" w:eastAsia="宋体" w:cs="Calibri"/>
          <w:b/>
          <w:bCs/>
          <w:color w:val="000000"/>
          <w:kern w:val="0"/>
          <w:sz w:val="24"/>
          <w:szCs w:val="24"/>
          <w:lang w:val="en-US" w:eastAsia="zh-CN" w:bidi="ar"/>
        </w:rPr>
        <w:t>Safety Requirement</w:t>
      </w:r>
      <w:bookmarkEnd w:id="14"/>
      <w:bookmarkEnd w:id="15"/>
    </w:p>
    <w:p w14:paraId="3383911B">
      <w:pPr>
        <w:keepNext w:val="0"/>
        <w:keepLines w:val="0"/>
        <w:widowControl/>
        <w:suppressLineNumbers w:val="0"/>
        <w:jc w:val="left"/>
      </w:pPr>
      <w:r>
        <w:rPr>
          <w:rFonts w:ascii="Calibri" w:hAnsi="Calibri" w:eastAsia="宋体" w:cs="Calibri"/>
          <w:color w:val="000000"/>
          <w:kern w:val="0"/>
          <w:sz w:val="20"/>
          <w:szCs w:val="20"/>
          <w:lang w:val="en-US" w:eastAsia="zh-CN" w:bidi="ar"/>
        </w:rPr>
        <w:t xml:space="preserve">This system can only be installed by personnel who have been trained in the power supply </w:t>
      </w:r>
    </w:p>
    <w:p w14:paraId="18C51748">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system and have sufficient knowledge of the power system. </w:t>
      </w:r>
    </w:p>
    <w:p w14:paraId="1AE28CC5">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The safety regulations and local safety regulations listed below should always be followed during </w:t>
      </w:r>
    </w:p>
    <w:p w14:paraId="2D86D116">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the installation. </w:t>
      </w:r>
    </w:p>
    <w:p w14:paraId="11139090">
      <w:pPr>
        <w:keepNext w:val="0"/>
        <w:keepLines w:val="0"/>
        <w:widowControl/>
        <w:suppressLineNumbers w:val="0"/>
        <w:jc w:val="left"/>
      </w:pPr>
      <w:r>
        <w:rPr>
          <w:rFonts w:ascii="Wingdings" w:hAnsi="Wingdings" w:eastAsia="宋体" w:cs="Wingdings"/>
          <w:color w:val="000000"/>
          <w:kern w:val="0"/>
          <w:sz w:val="19"/>
          <w:szCs w:val="19"/>
          <w:lang w:val="en-US" w:eastAsia="zh-CN" w:bidi="ar"/>
        </w:rPr>
        <w:t xml:space="preserve"> </w:t>
      </w:r>
      <w:r>
        <w:rPr>
          <w:rFonts w:hint="default" w:ascii="Calibri" w:hAnsi="Calibri" w:eastAsia="宋体" w:cs="Calibri"/>
          <w:color w:val="000000"/>
          <w:kern w:val="0"/>
          <w:sz w:val="20"/>
          <w:szCs w:val="20"/>
          <w:lang w:val="en-US" w:eastAsia="zh-CN" w:bidi="ar"/>
        </w:rPr>
        <w:t xml:space="preserve">All circuits connected to this power system with an external voltage of less than 51.2V </w:t>
      </w:r>
    </w:p>
    <w:p w14:paraId="58B9E347">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must meet the SELV requirements defined in the IEC60950 standard. </w:t>
      </w:r>
    </w:p>
    <w:p w14:paraId="7B60ECE2">
      <w:pPr>
        <w:keepNext w:val="0"/>
        <w:keepLines w:val="0"/>
        <w:widowControl/>
        <w:suppressLineNumbers w:val="0"/>
        <w:jc w:val="left"/>
      </w:pPr>
      <w:r>
        <w:rPr>
          <w:rFonts w:hint="default" w:ascii="Wingdings" w:hAnsi="Wingdings" w:eastAsia="宋体" w:cs="Wingdings"/>
          <w:color w:val="000000"/>
          <w:kern w:val="0"/>
          <w:sz w:val="19"/>
          <w:szCs w:val="19"/>
          <w:lang w:val="en-US" w:eastAsia="zh-CN" w:bidi="ar"/>
        </w:rPr>
        <w:t xml:space="preserve"> </w:t>
      </w:r>
      <w:r>
        <w:rPr>
          <w:rFonts w:hint="default" w:ascii="Calibri" w:hAnsi="Calibri" w:eastAsia="宋体" w:cs="Calibri"/>
          <w:color w:val="000000"/>
          <w:kern w:val="0"/>
          <w:sz w:val="20"/>
          <w:szCs w:val="20"/>
          <w:lang w:val="en-US" w:eastAsia="zh-CN" w:bidi="ar"/>
        </w:rPr>
        <w:t xml:space="preserve">If operating within the power system cabinet, make sure the power system is not </w:t>
      </w:r>
    </w:p>
    <w:p w14:paraId="1EC83AAD">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charged. Battery devices should also be switched off</w:t>
      </w:r>
      <w:r>
        <w:rPr>
          <w:rFonts w:hint="eastAsia" w:ascii="宋体" w:hAnsi="宋体" w:eastAsia="宋体" w:cs="宋体"/>
          <w:color w:val="000000"/>
          <w:kern w:val="0"/>
          <w:sz w:val="20"/>
          <w:szCs w:val="20"/>
          <w:lang w:val="en-US" w:eastAsia="zh-CN" w:bidi="ar"/>
        </w:rPr>
        <w:t xml:space="preserve">. </w:t>
      </w:r>
    </w:p>
    <w:p w14:paraId="55267E08">
      <w:pPr>
        <w:keepNext w:val="0"/>
        <w:keepLines w:val="0"/>
        <w:widowControl/>
        <w:suppressLineNumbers w:val="0"/>
        <w:jc w:val="left"/>
      </w:pPr>
      <w:r>
        <w:rPr>
          <w:rFonts w:hint="default" w:ascii="Wingdings" w:hAnsi="Wingdings" w:eastAsia="宋体" w:cs="Wingdings"/>
          <w:color w:val="000000"/>
          <w:kern w:val="0"/>
          <w:sz w:val="19"/>
          <w:szCs w:val="19"/>
          <w:lang w:val="en-US" w:eastAsia="zh-CN" w:bidi="ar"/>
        </w:rPr>
        <w:t xml:space="preserve"> </w:t>
      </w:r>
      <w:r>
        <w:rPr>
          <w:rFonts w:hint="default" w:ascii="Calibri" w:hAnsi="Calibri" w:eastAsia="宋体" w:cs="Calibri"/>
          <w:color w:val="000000"/>
          <w:kern w:val="0"/>
          <w:sz w:val="20"/>
          <w:szCs w:val="20"/>
          <w:lang w:val="en-US" w:eastAsia="zh-CN" w:bidi="ar"/>
        </w:rPr>
        <w:t xml:space="preserve">Distribution cable wiring should be reasonable and has the protective measures to avoid </w:t>
      </w:r>
    </w:p>
    <w:p w14:paraId="6D094B5E">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touching these cables while operating power equipment. </w:t>
      </w:r>
    </w:p>
    <w:p w14:paraId="012C6CFA">
      <w:pPr>
        <w:keepNext w:val="0"/>
        <w:keepLines w:val="0"/>
        <w:widowControl/>
        <w:suppressLineNumbers w:val="0"/>
        <w:jc w:val="left"/>
      </w:pPr>
      <w:r>
        <w:rPr>
          <w:rFonts w:hint="default" w:ascii="Wingdings" w:hAnsi="Wingdings" w:eastAsia="宋体" w:cs="Wingdings"/>
          <w:color w:val="000000"/>
          <w:kern w:val="0"/>
          <w:sz w:val="19"/>
          <w:szCs w:val="19"/>
          <w:lang w:val="en-US" w:eastAsia="zh-CN" w:bidi="ar"/>
        </w:rPr>
        <w:t xml:space="preserve"> </w:t>
      </w:r>
      <w:r>
        <w:rPr>
          <w:rFonts w:hint="default" w:ascii="Calibri" w:hAnsi="Calibri" w:eastAsia="宋体" w:cs="Calibri"/>
          <w:color w:val="000000"/>
          <w:kern w:val="0"/>
          <w:sz w:val="20"/>
          <w:szCs w:val="20"/>
          <w:lang w:val="en-US" w:eastAsia="zh-CN" w:bidi="ar"/>
        </w:rPr>
        <w:t>when installing the battery system, must wear the protective items below:</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40738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5" w:hRule="atLeast"/>
        </w:trPr>
        <w:tc>
          <w:tcPr>
            <w:tcW w:w="2840" w:type="dxa"/>
          </w:tcPr>
          <w:p w14:paraId="3D5AD55D">
            <w:pPr>
              <w:widowControl w:val="0"/>
              <w:numPr>
                <w:ilvl w:val="0"/>
                <w:numId w:val="0"/>
              </w:numPr>
              <w:jc w:val="both"/>
              <w:rPr>
                <w:rFonts w:hint="default"/>
                <w:vertAlign w:val="baseline"/>
                <w:lang w:val="en-US" w:eastAsia="zh-CN"/>
              </w:rPr>
            </w:pPr>
            <w:r>
              <w:rPr>
                <w:rFonts w:hint="default"/>
                <w:vertAlign w:val="baseline"/>
                <w:lang w:val="en-US" w:eastAsia="zh-CN"/>
              </w:rPr>
              <w:drawing>
                <wp:anchor distT="0" distB="0" distL="114300" distR="114300" simplePos="0" relativeHeight="251660288" behindDoc="0" locked="0" layoutInCell="1" allowOverlap="1">
                  <wp:simplePos x="0" y="0"/>
                  <wp:positionH relativeFrom="column">
                    <wp:posOffset>338455</wp:posOffset>
                  </wp:positionH>
                  <wp:positionV relativeFrom="paragraph">
                    <wp:posOffset>33020</wp:posOffset>
                  </wp:positionV>
                  <wp:extent cx="1066800" cy="1466850"/>
                  <wp:effectExtent l="0" t="0" r="0" b="11430"/>
                  <wp:wrapNone/>
                  <wp:docPr id="43" name="图片 43" descr="1656659124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1656659124609"/>
                          <pic:cNvPicPr>
                            <a:picLocks noChangeAspect="1"/>
                          </pic:cNvPicPr>
                        </pic:nvPicPr>
                        <pic:blipFill>
                          <a:blip r:embed="rId13"/>
                          <a:stretch>
                            <a:fillRect/>
                          </a:stretch>
                        </pic:blipFill>
                        <pic:spPr>
                          <a:xfrm>
                            <a:off x="0" y="0"/>
                            <a:ext cx="1066800" cy="1466850"/>
                          </a:xfrm>
                          <a:prstGeom prst="rect">
                            <a:avLst/>
                          </a:prstGeom>
                        </pic:spPr>
                      </pic:pic>
                    </a:graphicData>
                  </a:graphic>
                </wp:anchor>
              </w:drawing>
            </w:r>
          </w:p>
        </w:tc>
        <w:tc>
          <w:tcPr>
            <w:tcW w:w="2841" w:type="dxa"/>
          </w:tcPr>
          <w:p w14:paraId="6C5DB823">
            <w:pPr>
              <w:widowControl w:val="0"/>
              <w:numPr>
                <w:ilvl w:val="0"/>
                <w:numId w:val="0"/>
              </w:numPr>
              <w:jc w:val="both"/>
              <w:rPr>
                <w:rFonts w:hint="default"/>
                <w:vertAlign w:val="baseline"/>
                <w:lang w:val="en-US" w:eastAsia="zh-CN"/>
              </w:rPr>
            </w:pPr>
            <w:r>
              <w:rPr>
                <w:rFonts w:hint="eastAsia" w:ascii="微软雅黑" w:hAnsi="微软雅黑" w:eastAsia="微软雅黑"/>
                <w:color w:val="000000"/>
                <w:sz w:val="21"/>
                <w:szCs w:val="24"/>
                <w:lang w:val="zh-CN"/>
              </w:rPr>
              <w:drawing>
                <wp:anchor distT="0" distB="0" distL="114300" distR="114300" simplePos="0" relativeHeight="251661312" behindDoc="0" locked="0" layoutInCell="1" allowOverlap="1">
                  <wp:simplePos x="0" y="0"/>
                  <wp:positionH relativeFrom="page">
                    <wp:posOffset>247650</wp:posOffset>
                  </wp:positionH>
                  <wp:positionV relativeFrom="page">
                    <wp:posOffset>473710</wp:posOffset>
                  </wp:positionV>
                  <wp:extent cx="1428750" cy="742950"/>
                  <wp:effectExtent l="0" t="0" r="3810" b="3810"/>
                  <wp:wrapNone/>
                  <wp:docPr id="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
                          <pic:cNvPicPr>
                            <a:picLocks noChangeAspect="1"/>
                          </pic:cNvPicPr>
                        </pic:nvPicPr>
                        <pic:blipFill>
                          <a:blip r:embed="rId14"/>
                          <a:stretch>
                            <a:fillRect/>
                          </a:stretch>
                        </pic:blipFill>
                        <pic:spPr>
                          <a:xfrm>
                            <a:off x="0" y="0"/>
                            <a:ext cx="1428750" cy="742950"/>
                          </a:xfrm>
                          <a:prstGeom prst="rect">
                            <a:avLst/>
                          </a:prstGeom>
                          <a:noFill/>
                          <a:ln>
                            <a:noFill/>
                          </a:ln>
                        </pic:spPr>
                      </pic:pic>
                    </a:graphicData>
                  </a:graphic>
                </wp:anchor>
              </w:drawing>
            </w:r>
          </w:p>
        </w:tc>
        <w:tc>
          <w:tcPr>
            <w:tcW w:w="2841" w:type="dxa"/>
          </w:tcPr>
          <w:p w14:paraId="1AC2013E">
            <w:pPr>
              <w:widowControl w:val="0"/>
              <w:numPr>
                <w:ilvl w:val="0"/>
                <w:numId w:val="0"/>
              </w:numPr>
              <w:jc w:val="both"/>
              <w:rPr>
                <w:rFonts w:hint="default"/>
                <w:vertAlign w:val="baseline"/>
                <w:lang w:val="en-US" w:eastAsia="zh-CN"/>
              </w:rPr>
            </w:pPr>
            <w:r>
              <w:rPr>
                <w:rFonts w:hint="default"/>
                <w:vertAlign w:val="baseline"/>
                <w:lang w:val="en-US" w:eastAsia="zh-CN"/>
              </w:rPr>
              <w:drawing>
                <wp:anchor distT="0" distB="0" distL="114300" distR="114300" simplePos="0" relativeHeight="251662336" behindDoc="0" locked="0" layoutInCell="1" allowOverlap="1">
                  <wp:simplePos x="0" y="0"/>
                  <wp:positionH relativeFrom="column">
                    <wp:posOffset>43180</wp:posOffset>
                  </wp:positionH>
                  <wp:positionV relativeFrom="paragraph">
                    <wp:posOffset>347345</wp:posOffset>
                  </wp:positionV>
                  <wp:extent cx="1664970" cy="939800"/>
                  <wp:effectExtent l="0" t="0" r="11430" b="5080"/>
                  <wp:wrapNone/>
                  <wp:docPr id="46" name="图片 46" descr="1656659135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1656659135410"/>
                          <pic:cNvPicPr>
                            <a:picLocks noChangeAspect="1"/>
                          </pic:cNvPicPr>
                        </pic:nvPicPr>
                        <pic:blipFill>
                          <a:blip r:embed="rId15"/>
                          <a:stretch>
                            <a:fillRect/>
                          </a:stretch>
                        </pic:blipFill>
                        <pic:spPr>
                          <a:xfrm>
                            <a:off x="0" y="0"/>
                            <a:ext cx="1664970" cy="939800"/>
                          </a:xfrm>
                          <a:prstGeom prst="rect">
                            <a:avLst/>
                          </a:prstGeom>
                        </pic:spPr>
                      </pic:pic>
                    </a:graphicData>
                  </a:graphic>
                </wp:anchor>
              </w:drawing>
            </w:r>
          </w:p>
        </w:tc>
      </w:tr>
      <w:tr w14:paraId="4A0E6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2840" w:type="dxa"/>
          </w:tcPr>
          <w:p w14:paraId="37B79A76">
            <w:pPr>
              <w:widowControl w:val="0"/>
              <w:numPr>
                <w:ilvl w:val="0"/>
                <w:numId w:val="0"/>
              </w:numPr>
              <w:ind w:firstLine="420" w:firstLineChars="200"/>
              <w:jc w:val="both"/>
              <w:rPr>
                <w:rFonts w:hint="default"/>
                <w:vertAlign w:val="baseline"/>
                <w:lang w:val="en-US" w:eastAsia="zh-CN"/>
              </w:rPr>
            </w:pPr>
            <w:r>
              <w:rPr>
                <w:rFonts w:hint="default"/>
                <w:vertAlign w:val="baseline"/>
                <w:lang w:val="en-US" w:eastAsia="zh-CN"/>
              </w:rPr>
              <w:t>The isolation gloves</w:t>
            </w:r>
          </w:p>
        </w:tc>
        <w:tc>
          <w:tcPr>
            <w:tcW w:w="2841" w:type="dxa"/>
          </w:tcPr>
          <w:p w14:paraId="2058AC5F">
            <w:pPr>
              <w:keepNext w:val="0"/>
              <w:keepLines w:val="0"/>
              <w:widowControl/>
              <w:suppressLineNumbers w:val="0"/>
              <w:ind w:firstLine="800" w:firstLineChars="400"/>
              <w:jc w:val="left"/>
              <w:rPr>
                <w:rFonts w:hint="default"/>
                <w:vertAlign w:val="baseline"/>
                <w:lang w:val="en-US" w:eastAsia="zh-CN"/>
              </w:rPr>
            </w:pPr>
            <w:r>
              <w:rPr>
                <w:rFonts w:ascii="Calibri" w:hAnsi="Calibri" w:eastAsia="宋体" w:cs="Calibri"/>
                <w:color w:val="000000"/>
                <w:kern w:val="0"/>
                <w:sz w:val="20"/>
                <w:szCs w:val="20"/>
                <w:lang w:val="en-US" w:eastAsia="zh-CN" w:bidi="ar"/>
              </w:rPr>
              <w:t>Safety goggles</w:t>
            </w:r>
          </w:p>
        </w:tc>
        <w:tc>
          <w:tcPr>
            <w:tcW w:w="2841" w:type="dxa"/>
          </w:tcPr>
          <w:p w14:paraId="028EF24D">
            <w:pPr>
              <w:widowControl w:val="0"/>
              <w:numPr>
                <w:ilvl w:val="0"/>
                <w:numId w:val="0"/>
              </w:numPr>
              <w:ind w:firstLine="840" w:firstLineChars="400"/>
              <w:jc w:val="both"/>
              <w:rPr>
                <w:rFonts w:hint="default"/>
                <w:vertAlign w:val="baseline"/>
                <w:lang w:val="en-US" w:eastAsia="zh-CN"/>
              </w:rPr>
            </w:pPr>
            <w:r>
              <w:rPr>
                <w:rFonts w:hint="default"/>
                <w:vertAlign w:val="baseline"/>
                <w:lang w:val="en-US" w:eastAsia="zh-CN"/>
              </w:rPr>
              <w:t>Safety shoes</w:t>
            </w:r>
          </w:p>
        </w:tc>
      </w:tr>
    </w:tbl>
    <w:p w14:paraId="7D140C2F">
      <w:pPr>
        <w:widowControl w:val="0"/>
        <w:numPr>
          <w:ilvl w:val="0"/>
          <w:numId w:val="0"/>
        </w:numPr>
        <w:ind w:leftChars="0"/>
        <w:jc w:val="both"/>
        <w:rPr>
          <w:rFonts w:hint="default"/>
          <w:lang w:val="en-US" w:eastAsia="zh-CN"/>
        </w:rPr>
      </w:pPr>
    </w:p>
    <w:p w14:paraId="1531C740">
      <w:pPr>
        <w:keepNext w:val="0"/>
        <w:keepLines w:val="0"/>
        <w:widowControl/>
        <w:suppressLineNumbers w:val="0"/>
        <w:jc w:val="left"/>
        <w:outlineLvl w:val="2"/>
        <w:rPr>
          <w:rFonts w:hint="default"/>
          <w:b/>
          <w:bCs/>
          <w:sz w:val="24"/>
          <w:szCs w:val="24"/>
          <w:lang w:val="en-US"/>
        </w:rPr>
      </w:pPr>
      <w:bookmarkStart w:id="16" w:name="_Toc14771"/>
      <w:bookmarkStart w:id="17" w:name="_Toc31591"/>
      <w:r>
        <w:rPr>
          <w:rFonts w:hint="eastAsia"/>
          <w:b/>
          <w:bCs/>
          <w:sz w:val="24"/>
          <w:szCs w:val="24"/>
          <w:lang w:val="en-US" w:eastAsia="zh-CN"/>
        </w:rPr>
        <w:t>3.1.2 Environmental requirements</w:t>
      </w:r>
      <w:bookmarkEnd w:id="16"/>
      <w:bookmarkEnd w:id="17"/>
    </w:p>
    <w:p w14:paraId="18E85575">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Working temperature: -20</w:t>
      </w:r>
      <w:r>
        <w:rPr>
          <w:rFonts w:hint="eastAsia" w:ascii="宋体" w:hAnsi="宋体" w:eastAsia="宋体" w:cs="宋体"/>
          <w:color w:val="000000"/>
          <w:kern w:val="0"/>
          <w:sz w:val="20"/>
          <w:szCs w:val="20"/>
          <w:lang w:val="en-US" w:eastAsia="zh-CN" w:bidi="ar"/>
        </w:rPr>
        <w:t xml:space="preserve">℃ </w:t>
      </w:r>
      <w:r>
        <w:rPr>
          <w:rFonts w:hint="default" w:ascii="Calibri" w:hAnsi="Calibri" w:eastAsia="宋体" w:cs="Calibri"/>
          <w:color w:val="000000"/>
          <w:kern w:val="0"/>
          <w:sz w:val="20"/>
          <w:szCs w:val="20"/>
          <w:lang w:val="en-US" w:eastAsia="zh-CN" w:bidi="ar"/>
        </w:rPr>
        <w:t>~ +55</w:t>
      </w:r>
      <w:r>
        <w:rPr>
          <w:rFonts w:hint="eastAsia" w:ascii="宋体" w:hAnsi="宋体" w:eastAsia="宋体" w:cs="宋体"/>
          <w:color w:val="000000"/>
          <w:kern w:val="0"/>
          <w:sz w:val="20"/>
          <w:szCs w:val="20"/>
          <w:lang w:val="en-US" w:eastAsia="zh-CN" w:bidi="ar"/>
        </w:rPr>
        <w:t xml:space="preserve">℃ </w:t>
      </w:r>
    </w:p>
    <w:p w14:paraId="6815A957">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Charging temperature range is 0oC~+55</w:t>
      </w:r>
      <w:r>
        <w:rPr>
          <w:rFonts w:hint="eastAsia" w:ascii="宋体" w:hAnsi="宋体" w:eastAsia="宋体" w:cs="宋体"/>
          <w:color w:val="000000"/>
          <w:kern w:val="0"/>
          <w:sz w:val="20"/>
          <w:szCs w:val="20"/>
          <w:lang w:val="en-US" w:eastAsia="zh-CN" w:bidi="ar"/>
        </w:rPr>
        <w:t>℃</w:t>
      </w:r>
      <w:r>
        <w:rPr>
          <w:rFonts w:hint="default" w:ascii="Calibri" w:hAnsi="Calibri" w:eastAsia="宋体" w:cs="Calibri"/>
          <w:color w:val="000000"/>
          <w:kern w:val="0"/>
          <w:sz w:val="20"/>
          <w:szCs w:val="20"/>
          <w:lang w:val="en-US" w:eastAsia="zh-CN" w:bidi="ar"/>
        </w:rPr>
        <w:t xml:space="preserve">, </w:t>
      </w:r>
    </w:p>
    <w:p w14:paraId="1F239226">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Discharging temperature range is -20</w:t>
      </w:r>
      <w:r>
        <w:rPr>
          <w:rFonts w:hint="eastAsia" w:ascii="宋体" w:hAnsi="宋体" w:eastAsia="宋体" w:cs="宋体"/>
          <w:color w:val="000000"/>
          <w:kern w:val="0"/>
          <w:sz w:val="20"/>
          <w:szCs w:val="20"/>
          <w:lang w:val="en-US" w:eastAsia="zh-CN" w:bidi="ar"/>
        </w:rPr>
        <w:t xml:space="preserve">℃ </w:t>
      </w:r>
      <w:r>
        <w:rPr>
          <w:rFonts w:hint="default" w:ascii="Calibri" w:hAnsi="Calibri" w:eastAsia="宋体" w:cs="Calibri"/>
          <w:color w:val="000000"/>
          <w:kern w:val="0"/>
          <w:sz w:val="20"/>
          <w:szCs w:val="20"/>
          <w:lang w:val="en-US" w:eastAsia="zh-CN" w:bidi="ar"/>
        </w:rPr>
        <w:t>~+55</w:t>
      </w:r>
      <w:r>
        <w:rPr>
          <w:rFonts w:hint="eastAsia" w:ascii="宋体" w:hAnsi="宋体" w:eastAsia="宋体" w:cs="宋体"/>
          <w:color w:val="000000"/>
          <w:kern w:val="0"/>
          <w:sz w:val="20"/>
          <w:szCs w:val="20"/>
          <w:lang w:val="en-US" w:eastAsia="zh-CN" w:bidi="ar"/>
        </w:rPr>
        <w:t xml:space="preserve">℃ </w:t>
      </w:r>
    </w:p>
    <w:p w14:paraId="7A8C2FBF">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Storage temperature: -10</w:t>
      </w:r>
      <w:r>
        <w:rPr>
          <w:rFonts w:hint="eastAsia" w:ascii="宋体" w:hAnsi="宋体" w:eastAsia="宋体" w:cs="宋体"/>
          <w:color w:val="000000"/>
          <w:kern w:val="0"/>
          <w:sz w:val="20"/>
          <w:szCs w:val="20"/>
          <w:lang w:val="en-US" w:eastAsia="zh-CN" w:bidi="ar"/>
        </w:rPr>
        <w:t>℃</w:t>
      </w:r>
      <w:r>
        <w:rPr>
          <w:rFonts w:hint="default" w:ascii="Calibri" w:hAnsi="Calibri" w:eastAsia="宋体" w:cs="Calibri"/>
          <w:color w:val="000000"/>
          <w:kern w:val="0"/>
          <w:sz w:val="20"/>
          <w:szCs w:val="20"/>
          <w:lang w:val="en-US" w:eastAsia="zh-CN" w:bidi="ar"/>
        </w:rPr>
        <w:t>~ +35</w:t>
      </w:r>
      <w:r>
        <w:rPr>
          <w:rFonts w:hint="eastAsia" w:ascii="宋体" w:hAnsi="宋体" w:eastAsia="宋体" w:cs="宋体"/>
          <w:color w:val="000000"/>
          <w:kern w:val="0"/>
          <w:sz w:val="20"/>
          <w:szCs w:val="20"/>
          <w:lang w:val="en-US" w:eastAsia="zh-CN" w:bidi="ar"/>
        </w:rPr>
        <w:t xml:space="preserve">℃ </w:t>
      </w:r>
    </w:p>
    <w:p w14:paraId="66A50A4E">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Relative humidity: 5% ~ 85%RH </w:t>
      </w:r>
    </w:p>
    <w:p w14:paraId="4A13C4FC">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Elevation: no more than 4000m </w:t>
      </w:r>
    </w:p>
    <w:p w14:paraId="4C034590">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Operating environment: Indoor installation, sites avoid the sun and no wind, no conductive </w:t>
      </w:r>
    </w:p>
    <w:p w14:paraId="2CC03A9A">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dust and corrosive gas. </w:t>
      </w:r>
    </w:p>
    <w:p w14:paraId="15361D0C">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And the following conditions are met: </w:t>
      </w:r>
    </w:p>
    <w:p w14:paraId="3C731B54">
      <w:pPr>
        <w:keepNext w:val="0"/>
        <w:keepLines w:val="0"/>
        <w:widowControl/>
        <w:suppressLineNumbers w:val="0"/>
        <w:jc w:val="left"/>
      </w:pPr>
      <w:r>
        <w:rPr>
          <w:rFonts w:ascii="Symbol" w:hAnsi="Symbol" w:eastAsia="宋体" w:cs="Symbol"/>
          <w:color w:val="000000"/>
          <w:kern w:val="0"/>
          <w:sz w:val="20"/>
          <w:szCs w:val="20"/>
          <w:lang w:val="en-US" w:eastAsia="zh-CN" w:bidi="ar"/>
        </w:rPr>
        <w:t xml:space="preserve"> </w:t>
      </w:r>
      <w:r>
        <w:rPr>
          <w:rFonts w:hint="default" w:ascii="Calibri" w:hAnsi="Calibri" w:eastAsia="宋体" w:cs="Calibri"/>
          <w:color w:val="000000"/>
          <w:kern w:val="0"/>
          <w:sz w:val="20"/>
          <w:szCs w:val="20"/>
          <w:lang w:val="en-US" w:eastAsia="zh-CN" w:bidi="ar"/>
        </w:rPr>
        <w:t xml:space="preserve">Installation location should be away from the sea to avoid brine and high humidity </w:t>
      </w:r>
    </w:p>
    <w:p w14:paraId="67C6791D">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environment. </w:t>
      </w:r>
    </w:p>
    <w:p w14:paraId="2DDE6417">
      <w:pPr>
        <w:keepNext w:val="0"/>
        <w:keepLines w:val="0"/>
        <w:widowControl/>
        <w:suppressLineNumbers w:val="0"/>
        <w:jc w:val="left"/>
      </w:pPr>
      <w:r>
        <w:rPr>
          <w:rFonts w:hint="default" w:ascii="Symbol" w:hAnsi="Symbol" w:eastAsia="宋体" w:cs="Symbol"/>
          <w:color w:val="000000"/>
          <w:kern w:val="0"/>
          <w:sz w:val="20"/>
          <w:szCs w:val="20"/>
          <w:lang w:val="en-US" w:eastAsia="zh-CN" w:bidi="ar"/>
        </w:rPr>
        <w:t xml:space="preserve"> </w:t>
      </w:r>
      <w:r>
        <w:rPr>
          <w:rFonts w:hint="default" w:ascii="Calibri" w:hAnsi="Calibri" w:eastAsia="宋体" w:cs="Calibri"/>
          <w:color w:val="000000"/>
          <w:kern w:val="0"/>
          <w:sz w:val="20"/>
          <w:szCs w:val="20"/>
          <w:lang w:val="en-US" w:eastAsia="zh-CN" w:bidi="ar"/>
        </w:rPr>
        <w:t xml:space="preserve">The ground for product arrangement shall be flat and level. </w:t>
      </w:r>
    </w:p>
    <w:p w14:paraId="04CA6FE3">
      <w:pPr>
        <w:keepNext w:val="0"/>
        <w:keepLines w:val="0"/>
        <w:widowControl/>
        <w:suppressLineNumbers w:val="0"/>
        <w:jc w:val="left"/>
      </w:pPr>
      <w:r>
        <w:rPr>
          <w:rFonts w:hint="default" w:ascii="Symbol" w:hAnsi="Symbol" w:eastAsia="宋体" w:cs="Symbol"/>
          <w:color w:val="000000"/>
          <w:kern w:val="0"/>
          <w:sz w:val="20"/>
          <w:szCs w:val="20"/>
          <w:lang w:val="en-US" w:eastAsia="zh-CN" w:bidi="ar"/>
        </w:rPr>
        <w:t xml:space="preserve"> </w:t>
      </w:r>
      <w:r>
        <w:rPr>
          <w:rFonts w:ascii="等线" w:hAnsi="等线" w:eastAsia="等线" w:cs="等线"/>
          <w:color w:val="000000"/>
          <w:kern w:val="0"/>
          <w:sz w:val="20"/>
          <w:szCs w:val="20"/>
          <w:lang w:val="en-US" w:eastAsia="zh-CN" w:bidi="ar"/>
        </w:rPr>
        <w:t>N</w:t>
      </w:r>
      <w:r>
        <w:rPr>
          <w:rFonts w:hint="default" w:ascii="Calibri" w:hAnsi="Calibri" w:eastAsia="宋体" w:cs="Calibri"/>
          <w:color w:val="000000"/>
          <w:kern w:val="0"/>
          <w:sz w:val="20"/>
          <w:szCs w:val="20"/>
          <w:lang w:val="en-US" w:eastAsia="zh-CN" w:bidi="ar"/>
        </w:rPr>
        <w:t xml:space="preserve">o flammable explosive materials near the installation site. </w:t>
      </w:r>
    </w:p>
    <w:p w14:paraId="444DEAB3">
      <w:pPr>
        <w:keepNext w:val="0"/>
        <w:keepLines w:val="0"/>
        <w:widowControl/>
        <w:suppressLineNumbers w:val="0"/>
        <w:jc w:val="left"/>
      </w:pPr>
      <w:r>
        <w:rPr>
          <w:rFonts w:hint="default" w:ascii="Symbol" w:hAnsi="Symbol" w:eastAsia="宋体" w:cs="Symbol"/>
          <w:color w:val="000000"/>
          <w:kern w:val="0"/>
          <w:sz w:val="20"/>
          <w:szCs w:val="20"/>
          <w:lang w:val="en-US" w:eastAsia="zh-CN" w:bidi="ar"/>
        </w:rPr>
        <w:t xml:space="preserve"> </w:t>
      </w:r>
      <w:r>
        <w:rPr>
          <w:rFonts w:hint="default" w:ascii="Calibri" w:hAnsi="Calibri" w:eastAsia="宋体" w:cs="Calibri"/>
          <w:color w:val="000000"/>
          <w:kern w:val="0"/>
          <w:sz w:val="20"/>
          <w:szCs w:val="20"/>
          <w:lang w:val="en-US" w:eastAsia="zh-CN" w:bidi="ar"/>
        </w:rPr>
        <w:t>The optimal ambient temperature is 15</w:t>
      </w:r>
      <w:r>
        <w:rPr>
          <w:rFonts w:hint="eastAsia" w:ascii="宋体" w:hAnsi="宋体" w:eastAsia="宋体" w:cs="宋体"/>
          <w:color w:val="000000"/>
          <w:kern w:val="0"/>
          <w:sz w:val="20"/>
          <w:szCs w:val="20"/>
          <w:lang w:val="en-US" w:eastAsia="zh-CN" w:bidi="ar"/>
        </w:rPr>
        <w:t>℃</w:t>
      </w:r>
      <w:r>
        <w:rPr>
          <w:rFonts w:hint="default" w:ascii="Calibri" w:hAnsi="Calibri" w:eastAsia="宋体" w:cs="Calibri"/>
          <w:color w:val="000000"/>
          <w:kern w:val="0"/>
          <w:sz w:val="20"/>
          <w:szCs w:val="20"/>
          <w:lang w:val="en-US" w:eastAsia="zh-CN" w:bidi="ar"/>
        </w:rPr>
        <w:t>~ 30</w:t>
      </w:r>
      <w:r>
        <w:rPr>
          <w:rFonts w:hint="eastAsia" w:ascii="宋体" w:hAnsi="宋体" w:eastAsia="宋体" w:cs="宋体"/>
          <w:color w:val="000000"/>
          <w:kern w:val="0"/>
          <w:sz w:val="20"/>
          <w:szCs w:val="20"/>
          <w:lang w:val="en-US" w:eastAsia="zh-CN" w:bidi="ar"/>
        </w:rPr>
        <w:t xml:space="preserve">℃ </w:t>
      </w:r>
    </w:p>
    <w:p w14:paraId="5CC64E0E">
      <w:pPr>
        <w:keepNext w:val="0"/>
        <w:keepLines w:val="0"/>
        <w:widowControl/>
        <w:suppressLineNumbers w:val="0"/>
        <w:jc w:val="left"/>
        <w:rPr>
          <w:rFonts w:hint="default" w:ascii="Calibri" w:hAnsi="Calibri" w:eastAsia="宋体" w:cs="Calibri"/>
          <w:color w:val="000000"/>
          <w:kern w:val="0"/>
          <w:sz w:val="20"/>
          <w:szCs w:val="20"/>
          <w:lang w:val="en-US" w:eastAsia="zh-CN" w:bidi="ar"/>
        </w:rPr>
      </w:pPr>
      <w:r>
        <w:rPr>
          <w:rFonts w:hint="default" w:ascii="Symbol" w:hAnsi="Symbol" w:eastAsia="宋体" w:cs="Symbol"/>
          <w:color w:val="000000"/>
          <w:kern w:val="0"/>
          <w:sz w:val="20"/>
          <w:szCs w:val="20"/>
          <w:lang w:val="en-US" w:eastAsia="zh-CN" w:bidi="ar"/>
        </w:rPr>
        <w:t xml:space="preserve"> </w:t>
      </w:r>
      <w:r>
        <w:rPr>
          <w:rFonts w:hint="default" w:ascii="Calibri" w:hAnsi="Calibri" w:eastAsia="宋体" w:cs="Calibri"/>
          <w:color w:val="000000"/>
          <w:kern w:val="0"/>
          <w:sz w:val="20"/>
          <w:szCs w:val="20"/>
          <w:lang w:val="en-US" w:eastAsia="zh-CN" w:bidi="ar"/>
        </w:rPr>
        <w:t>Keep away from dust and messy zones</w:t>
      </w:r>
    </w:p>
    <w:p w14:paraId="6CC01CC2">
      <w:pPr>
        <w:keepNext w:val="0"/>
        <w:keepLines w:val="0"/>
        <w:widowControl/>
        <w:suppressLineNumbers w:val="0"/>
        <w:jc w:val="left"/>
        <w:rPr>
          <w:rFonts w:hint="default" w:ascii="Calibri" w:hAnsi="Calibri" w:eastAsia="宋体" w:cs="Calibri"/>
          <w:color w:val="000000"/>
          <w:kern w:val="0"/>
          <w:sz w:val="20"/>
          <w:szCs w:val="20"/>
          <w:lang w:val="en-US" w:eastAsia="zh-CN" w:bidi="ar"/>
        </w:rPr>
      </w:pPr>
    </w:p>
    <w:p w14:paraId="7231806C">
      <w:pPr>
        <w:keepNext w:val="0"/>
        <w:keepLines w:val="0"/>
        <w:widowControl/>
        <w:suppressLineNumbers w:val="0"/>
        <w:jc w:val="left"/>
        <w:rPr>
          <w:rFonts w:hint="default" w:ascii="Calibri" w:hAnsi="Calibri" w:eastAsia="宋体" w:cs="Calibri"/>
          <w:color w:val="000000"/>
          <w:kern w:val="0"/>
          <w:sz w:val="20"/>
          <w:szCs w:val="20"/>
          <w:lang w:val="en-US" w:eastAsia="zh-CN" w:bidi="ar"/>
        </w:rPr>
      </w:pPr>
    </w:p>
    <w:p w14:paraId="2E4E4C51">
      <w:pPr>
        <w:keepNext w:val="0"/>
        <w:keepLines w:val="0"/>
        <w:widowControl/>
        <w:suppressLineNumbers w:val="0"/>
        <w:jc w:val="left"/>
        <w:rPr>
          <w:rFonts w:hint="default" w:ascii="Calibri" w:hAnsi="Calibri" w:eastAsia="宋体" w:cs="Calibri"/>
          <w:color w:val="000000"/>
          <w:kern w:val="0"/>
          <w:sz w:val="20"/>
          <w:szCs w:val="20"/>
          <w:lang w:val="en-US" w:eastAsia="zh-CN" w:bidi="ar"/>
        </w:rPr>
      </w:pPr>
    </w:p>
    <w:p w14:paraId="7330F29C">
      <w:pPr>
        <w:widowControl w:val="0"/>
        <w:numPr>
          <w:ilvl w:val="0"/>
          <w:numId w:val="0"/>
        </w:numPr>
        <w:ind w:leftChars="0"/>
        <w:jc w:val="both"/>
        <w:outlineLvl w:val="2"/>
        <w:rPr>
          <w:rFonts w:hint="default"/>
          <w:b/>
          <w:bCs/>
          <w:sz w:val="24"/>
          <w:szCs w:val="24"/>
          <w:lang w:val="en-US" w:eastAsia="zh-CN"/>
        </w:rPr>
      </w:pPr>
      <w:bookmarkStart w:id="18" w:name="_Toc15586"/>
      <w:bookmarkStart w:id="19" w:name="_Toc6376"/>
      <w:r>
        <w:rPr>
          <w:rFonts w:hint="eastAsia"/>
          <w:b/>
          <w:bCs/>
          <w:sz w:val="24"/>
          <w:szCs w:val="24"/>
          <w:lang w:val="en-US" w:eastAsia="zh-CN"/>
        </w:rPr>
        <w:t xml:space="preserve">3.1.3 </w:t>
      </w:r>
      <w:r>
        <w:rPr>
          <w:rFonts w:hint="default"/>
          <w:b/>
          <w:bCs/>
          <w:sz w:val="24"/>
          <w:szCs w:val="24"/>
          <w:lang w:val="en-US" w:eastAsia="zh-CN"/>
        </w:rPr>
        <w:t>Tools and data</w:t>
      </w:r>
      <w:bookmarkEnd w:id="18"/>
      <w:bookmarkEnd w:id="19"/>
      <w:r>
        <w:rPr>
          <w:rFonts w:hint="default"/>
          <w:b/>
          <w:bCs/>
          <w:sz w:val="24"/>
          <w:szCs w:val="24"/>
          <w:lang w:val="en-US" w:eastAsia="zh-CN"/>
        </w:rPr>
        <w:t xml:space="preserve"> </w:t>
      </w:r>
    </w:p>
    <w:p w14:paraId="42AE0596">
      <w:pPr>
        <w:widowControl w:val="0"/>
        <w:numPr>
          <w:ilvl w:val="0"/>
          <w:numId w:val="0"/>
        </w:numPr>
        <w:ind w:leftChars="0"/>
        <w:jc w:val="both"/>
        <w:rPr>
          <w:rFonts w:hint="default"/>
          <w:lang w:val="en-US" w:eastAsia="zh-CN"/>
        </w:rPr>
      </w:pPr>
      <w:r>
        <w:rPr>
          <w:rFonts w:hint="default"/>
          <w:lang w:val="en-US" w:eastAsia="zh-CN"/>
        </w:rPr>
        <w:t xml:space="preserve">Tools and meters that may be used are shown in table 3-1. </w:t>
      </w:r>
    </w:p>
    <w:p w14:paraId="13EFA47F">
      <w:pPr>
        <w:widowControl w:val="0"/>
        <w:numPr>
          <w:ilvl w:val="0"/>
          <w:numId w:val="0"/>
        </w:numPr>
        <w:ind w:leftChars="0"/>
        <w:jc w:val="both"/>
        <w:rPr>
          <w:rFonts w:hint="default"/>
          <w:sz w:val="21"/>
          <w:szCs w:val="21"/>
          <w:lang w:val="en-US" w:eastAsia="zh-CN"/>
        </w:rPr>
      </w:pPr>
      <w:r>
        <w:rPr>
          <w:rFonts w:hint="default"/>
          <w:sz w:val="21"/>
          <w:szCs w:val="21"/>
          <w:lang w:val="en-US" w:eastAsia="zh-CN"/>
        </w:rPr>
        <w:t>Table 3-1 Tool instrument</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47"/>
        <w:gridCol w:w="4250"/>
      </w:tblGrid>
      <w:tr w14:paraId="74E15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7" w:type="dxa"/>
            <w:gridSpan w:val="2"/>
          </w:tcPr>
          <w:p w14:paraId="17139AB2">
            <w:pPr>
              <w:widowControl w:val="0"/>
              <w:numPr>
                <w:ilvl w:val="0"/>
                <w:numId w:val="0"/>
              </w:numPr>
              <w:jc w:val="center"/>
              <w:rPr>
                <w:rFonts w:hint="default"/>
                <w:sz w:val="21"/>
                <w:szCs w:val="21"/>
                <w:vertAlign w:val="baseline"/>
                <w:lang w:val="en-US" w:eastAsia="zh-CN"/>
              </w:rPr>
            </w:pPr>
            <w:r>
              <w:rPr>
                <w:rFonts w:hint="eastAsia"/>
                <w:sz w:val="21"/>
                <w:szCs w:val="21"/>
                <w:vertAlign w:val="baseline"/>
                <w:lang w:val="en-US" w:eastAsia="zh-CN"/>
              </w:rPr>
              <w:t>NAME</w:t>
            </w:r>
          </w:p>
        </w:tc>
      </w:tr>
      <w:tr w14:paraId="6FA34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4147" w:type="dxa"/>
          </w:tcPr>
          <w:p w14:paraId="2BD5D2E8">
            <w:pPr>
              <w:keepNext w:val="0"/>
              <w:keepLines w:val="0"/>
              <w:widowControl/>
              <w:suppressLineNumbers w:val="0"/>
              <w:jc w:val="left"/>
              <w:rPr>
                <w:rFonts w:hint="default"/>
                <w:sz w:val="21"/>
                <w:szCs w:val="21"/>
                <w:vertAlign w:val="baseline"/>
                <w:lang w:val="en-US" w:eastAsia="zh-CN"/>
              </w:rPr>
            </w:pPr>
            <w:r>
              <w:rPr>
                <w:rFonts w:ascii="Calibri" w:hAnsi="Calibri" w:eastAsia="宋体" w:cs="Calibri"/>
                <w:color w:val="000000"/>
                <w:kern w:val="0"/>
                <w:sz w:val="21"/>
                <w:szCs w:val="21"/>
                <w:lang w:val="en-US" w:eastAsia="zh-CN" w:bidi="ar"/>
              </w:rPr>
              <w:t>Screwdriver</w:t>
            </w:r>
            <w:r>
              <w:rPr>
                <w:rFonts w:ascii="黑体" w:hAnsi="宋体" w:eastAsia="黑体" w:cs="黑体"/>
                <w:color w:val="000000"/>
                <w:kern w:val="0"/>
                <w:sz w:val="21"/>
                <w:szCs w:val="21"/>
                <w:lang w:val="en-US" w:eastAsia="zh-CN" w:bidi="ar"/>
              </w:rPr>
              <w:t>（</w:t>
            </w:r>
            <w:r>
              <w:rPr>
                <w:rFonts w:hint="default" w:ascii="Calibri" w:hAnsi="Calibri" w:eastAsia="宋体" w:cs="Calibri"/>
                <w:color w:val="000000"/>
                <w:kern w:val="0"/>
                <w:sz w:val="21"/>
                <w:szCs w:val="21"/>
                <w:lang w:val="en-US" w:eastAsia="zh-CN" w:bidi="ar"/>
              </w:rPr>
              <w:t>Slotted</w:t>
            </w:r>
            <w:r>
              <w:rPr>
                <w:rFonts w:hint="eastAsia" w:ascii="黑体" w:hAnsi="宋体" w:eastAsia="黑体" w:cs="黑体"/>
                <w:color w:val="000000"/>
                <w:kern w:val="0"/>
                <w:sz w:val="21"/>
                <w:szCs w:val="21"/>
                <w:lang w:val="en-US" w:eastAsia="zh-CN" w:bidi="ar"/>
              </w:rPr>
              <w:t>、</w:t>
            </w:r>
            <w:r>
              <w:rPr>
                <w:rFonts w:hint="default" w:ascii="Calibri" w:hAnsi="Calibri" w:eastAsia="宋体" w:cs="Calibri"/>
                <w:color w:val="000000"/>
                <w:kern w:val="0"/>
                <w:sz w:val="21"/>
                <w:szCs w:val="21"/>
                <w:lang w:val="en-US" w:eastAsia="zh-CN" w:bidi="ar"/>
              </w:rPr>
              <w:t>Phillips</w:t>
            </w:r>
            <w:r>
              <w:rPr>
                <w:rFonts w:hint="eastAsia" w:ascii="黑体" w:hAnsi="宋体" w:eastAsia="黑体" w:cs="黑体"/>
                <w:color w:val="000000"/>
                <w:kern w:val="0"/>
                <w:sz w:val="21"/>
                <w:szCs w:val="21"/>
                <w:lang w:val="en-US" w:eastAsia="zh-CN" w:bidi="ar"/>
              </w:rPr>
              <w:t>）</w:t>
            </w:r>
          </w:p>
        </w:tc>
        <w:tc>
          <w:tcPr>
            <w:tcW w:w="4250" w:type="dxa"/>
          </w:tcPr>
          <w:p w14:paraId="38AC8DED">
            <w:pPr>
              <w:keepNext w:val="0"/>
              <w:keepLines w:val="0"/>
              <w:widowControl/>
              <w:suppressLineNumbers w:val="0"/>
              <w:jc w:val="left"/>
              <w:rPr>
                <w:rFonts w:hint="default"/>
                <w:sz w:val="21"/>
                <w:szCs w:val="21"/>
                <w:vertAlign w:val="baseline"/>
                <w:lang w:val="en-US" w:eastAsia="zh-CN"/>
              </w:rPr>
            </w:pPr>
            <w:r>
              <w:rPr>
                <w:rFonts w:hint="default" w:ascii="Calibri" w:hAnsi="Calibri" w:eastAsia="宋体" w:cs="Calibri"/>
                <w:color w:val="000000"/>
                <w:kern w:val="0"/>
                <w:sz w:val="21"/>
                <w:szCs w:val="21"/>
                <w:lang w:val="en-US" w:eastAsia="zh-CN" w:bidi="ar"/>
              </w:rPr>
              <w:t xml:space="preserve">Multimeter </w:t>
            </w:r>
          </w:p>
        </w:tc>
      </w:tr>
      <w:tr w14:paraId="3D4BD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7" w:type="dxa"/>
          </w:tcPr>
          <w:p w14:paraId="36F3FCB1">
            <w:pPr>
              <w:keepNext w:val="0"/>
              <w:keepLines w:val="0"/>
              <w:widowControl/>
              <w:suppressLineNumbers w:val="0"/>
              <w:jc w:val="left"/>
              <w:rPr>
                <w:rFonts w:hint="default"/>
                <w:sz w:val="21"/>
                <w:szCs w:val="21"/>
                <w:vertAlign w:val="baseline"/>
                <w:lang w:val="en-US" w:eastAsia="zh-CN"/>
              </w:rPr>
            </w:pPr>
            <w:r>
              <w:rPr>
                <w:rFonts w:hint="default" w:ascii="Calibri" w:hAnsi="Calibri" w:eastAsia="宋体" w:cs="Calibri"/>
                <w:color w:val="000000"/>
                <w:kern w:val="0"/>
                <w:sz w:val="21"/>
                <w:szCs w:val="21"/>
                <w:lang w:val="en-US" w:eastAsia="zh-CN" w:bidi="ar"/>
              </w:rPr>
              <w:t xml:space="preserve">Torque wrench </w:t>
            </w:r>
          </w:p>
        </w:tc>
        <w:tc>
          <w:tcPr>
            <w:tcW w:w="4250" w:type="dxa"/>
          </w:tcPr>
          <w:p w14:paraId="2FE23A5A">
            <w:pPr>
              <w:keepNext w:val="0"/>
              <w:keepLines w:val="0"/>
              <w:widowControl/>
              <w:suppressLineNumbers w:val="0"/>
              <w:jc w:val="left"/>
              <w:rPr>
                <w:rFonts w:hint="default"/>
                <w:sz w:val="21"/>
                <w:szCs w:val="21"/>
                <w:vertAlign w:val="baseline"/>
                <w:lang w:val="en-US" w:eastAsia="zh-CN"/>
              </w:rPr>
            </w:pPr>
            <w:r>
              <w:rPr>
                <w:rFonts w:hint="default" w:ascii="Calibri" w:hAnsi="Calibri" w:eastAsia="宋体" w:cs="Calibri"/>
                <w:color w:val="000000"/>
                <w:kern w:val="0"/>
                <w:sz w:val="21"/>
                <w:szCs w:val="21"/>
                <w:lang w:val="en-US" w:eastAsia="zh-CN" w:bidi="ar"/>
              </w:rPr>
              <w:t xml:space="preserve">Clamp current meter </w:t>
            </w:r>
          </w:p>
        </w:tc>
      </w:tr>
      <w:tr w14:paraId="14000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7" w:type="dxa"/>
          </w:tcPr>
          <w:p w14:paraId="7EC26F18">
            <w:pPr>
              <w:keepNext w:val="0"/>
              <w:keepLines w:val="0"/>
              <w:widowControl/>
              <w:suppressLineNumbers w:val="0"/>
              <w:jc w:val="left"/>
              <w:rPr>
                <w:rFonts w:hint="default"/>
                <w:sz w:val="21"/>
                <w:szCs w:val="21"/>
                <w:vertAlign w:val="baseline"/>
                <w:lang w:val="en-US" w:eastAsia="zh-CN"/>
              </w:rPr>
            </w:pPr>
            <w:r>
              <w:rPr>
                <w:rFonts w:hint="default" w:ascii="Calibri" w:hAnsi="Calibri" w:eastAsia="宋体" w:cs="Calibri"/>
                <w:color w:val="000000"/>
                <w:kern w:val="0"/>
                <w:sz w:val="21"/>
                <w:szCs w:val="21"/>
                <w:lang w:val="en-US" w:eastAsia="zh-CN" w:bidi="ar"/>
              </w:rPr>
              <w:t xml:space="preserve">Diagonal pliers </w:t>
            </w:r>
          </w:p>
        </w:tc>
        <w:tc>
          <w:tcPr>
            <w:tcW w:w="4250" w:type="dxa"/>
          </w:tcPr>
          <w:p w14:paraId="2D9E2A85">
            <w:pPr>
              <w:keepNext w:val="0"/>
              <w:keepLines w:val="0"/>
              <w:widowControl/>
              <w:suppressLineNumbers w:val="0"/>
              <w:jc w:val="left"/>
              <w:rPr>
                <w:rFonts w:hint="default"/>
                <w:sz w:val="21"/>
                <w:szCs w:val="21"/>
                <w:vertAlign w:val="baseline"/>
                <w:lang w:val="en-US" w:eastAsia="zh-CN"/>
              </w:rPr>
            </w:pPr>
            <w:r>
              <w:rPr>
                <w:rFonts w:hint="default" w:ascii="Calibri" w:hAnsi="Calibri" w:eastAsia="宋体" w:cs="Calibri"/>
                <w:color w:val="000000"/>
                <w:kern w:val="0"/>
                <w:sz w:val="21"/>
                <w:szCs w:val="21"/>
                <w:lang w:val="en-US" w:eastAsia="zh-CN" w:bidi="ar"/>
              </w:rPr>
              <w:t xml:space="preserve">Insulation tape </w:t>
            </w:r>
          </w:p>
        </w:tc>
      </w:tr>
      <w:tr w14:paraId="0DD46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7" w:type="dxa"/>
          </w:tcPr>
          <w:p w14:paraId="470F58CA">
            <w:pPr>
              <w:keepNext w:val="0"/>
              <w:keepLines w:val="0"/>
              <w:widowControl/>
              <w:suppressLineNumbers w:val="0"/>
              <w:jc w:val="left"/>
              <w:rPr>
                <w:rFonts w:hint="default"/>
                <w:sz w:val="21"/>
                <w:szCs w:val="21"/>
                <w:vertAlign w:val="baseline"/>
                <w:lang w:val="en-US" w:eastAsia="zh-CN"/>
              </w:rPr>
            </w:pPr>
            <w:r>
              <w:rPr>
                <w:rFonts w:hint="default" w:ascii="Calibri" w:hAnsi="Calibri" w:eastAsia="宋体" w:cs="Calibri"/>
                <w:color w:val="000000"/>
                <w:kern w:val="0"/>
                <w:sz w:val="21"/>
                <w:szCs w:val="21"/>
                <w:lang w:val="en-US" w:eastAsia="zh-CN" w:bidi="ar"/>
              </w:rPr>
              <w:t xml:space="preserve">Pointed nose pliers </w:t>
            </w:r>
          </w:p>
        </w:tc>
        <w:tc>
          <w:tcPr>
            <w:tcW w:w="4250" w:type="dxa"/>
          </w:tcPr>
          <w:p w14:paraId="44FDB4AD">
            <w:pPr>
              <w:keepNext w:val="0"/>
              <w:keepLines w:val="0"/>
              <w:widowControl/>
              <w:suppressLineNumbers w:val="0"/>
              <w:jc w:val="left"/>
              <w:rPr>
                <w:rFonts w:hint="default"/>
                <w:sz w:val="21"/>
                <w:szCs w:val="21"/>
                <w:vertAlign w:val="baseline"/>
                <w:lang w:val="en-US" w:eastAsia="zh-CN"/>
              </w:rPr>
            </w:pPr>
            <w:r>
              <w:rPr>
                <w:rFonts w:hint="default" w:ascii="Calibri" w:hAnsi="Calibri" w:eastAsia="宋体" w:cs="Calibri"/>
                <w:color w:val="000000"/>
                <w:kern w:val="0"/>
                <w:sz w:val="21"/>
                <w:szCs w:val="21"/>
                <w:lang w:val="en-US" w:eastAsia="zh-CN" w:bidi="ar"/>
              </w:rPr>
              <w:t xml:space="preserve">Temperature meter </w:t>
            </w:r>
          </w:p>
        </w:tc>
      </w:tr>
      <w:tr w14:paraId="1618C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7" w:type="dxa"/>
          </w:tcPr>
          <w:p w14:paraId="4AB739D9">
            <w:pPr>
              <w:keepNext w:val="0"/>
              <w:keepLines w:val="0"/>
              <w:widowControl/>
              <w:suppressLineNumbers w:val="0"/>
              <w:jc w:val="left"/>
              <w:rPr>
                <w:rFonts w:hint="default"/>
                <w:sz w:val="21"/>
                <w:szCs w:val="21"/>
                <w:vertAlign w:val="baseline"/>
                <w:lang w:val="en-US" w:eastAsia="zh-CN"/>
              </w:rPr>
            </w:pPr>
            <w:r>
              <w:rPr>
                <w:rFonts w:hint="default" w:ascii="Calibri" w:hAnsi="Calibri" w:eastAsia="宋体" w:cs="Calibri"/>
                <w:color w:val="000000"/>
                <w:kern w:val="0"/>
                <w:sz w:val="21"/>
                <w:szCs w:val="21"/>
                <w:lang w:val="en-US" w:eastAsia="zh-CN" w:bidi="ar"/>
              </w:rPr>
              <w:t xml:space="preserve">Pliers to hold the wire </w:t>
            </w:r>
          </w:p>
        </w:tc>
        <w:tc>
          <w:tcPr>
            <w:tcW w:w="4250" w:type="dxa"/>
          </w:tcPr>
          <w:p w14:paraId="29527A9D">
            <w:pPr>
              <w:keepNext w:val="0"/>
              <w:keepLines w:val="0"/>
              <w:widowControl/>
              <w:suppressLineNumbers w:val="0"/>
              <w:jc w:val="left"/>
              <w:rPr>
                <w:rFonts w:hint="default"/>
                <w:sz w:val="21"/>
                <w:szCs w:val="21"/>
                <w:vertAlign w:val="baseline"/>
                <w:lang w:val="en-US" w:eastAsia="zh-CN"/>
              </w:rPr>
            </w:pPr>
            <w:r>
              <w:rPr>
                <w:rFonts w:hint="default" w:ascii="Calibri" w:hAnsi="Calibri" w:eastAsia="宋体" w:cs="Calibri"/>
                <w:color w:val="000000"/>
                <w:kern w:val="0"/>
                <w:sz w:val="21"/>
                <w:szCs w:val="21"/>
                <w:lang w:val="en-US" w:eastAsia="zh-CN" w:bidi="ar"/>
              </w:rPr>
              <w:t xml:space="preserve">Anti-static bracelet </w:t>
            </w:r>
          </w:p>
        </w:tc>
      </w:tr>
      <w:tr w14:paraId="7E65E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7" w:type="dxa"/>
          </w:tcPr>
          <w:p w14:paraId="7C3943F0">
            <w:pPr>
              <w:keepNext w:val="0"/>
              <w:keepLines w:val="0"/>
              <w:widowControl/>
              <w:suppressLineNumbers w:val="0"/>
              <w:jc w:val="left"/>
              <w:rPr>
                <w:rFonts w:hint="default"/>
                <w:sz w:val="21"/>
                <w:szCs w:val="21"/>
                <w:vertAlign w:val="baseline"/>
                <w:lang w:val="en-US" w:eastAsia="zh-CN"/>
              </w:rPr>
            </w:pPr>
            <w:r>
              <w:rPr>
                <w:rFonts w:hint="default" w:ascii="Calibri" w:hAnsi="Calibri" w:eastAsia="宋体" w:cs="Calibri"/>
                <w:color w:val="000000"/>
                <w:kern w:val="0"/>
                <w:sz w:val="21"/>
                <w:szCs w:val="21"/>
                <w:lang w:val="en-US" w:eastAsia="zh-CN" w:bidi="ar"/>
              </w:rPr>
              <w:t xml:space="preserve">Stripping pliers </w:t>
            </w:r>
          </w:p>
        </w:tc>
        <w:tc>
          <w:tcPr>
            <w:tcW w:w="4250" w:type="dxa"/>
          </w:tcPr>
          <w:p w14:paraId="3CA101D4">
            <w:pPr>
              <w:keepNext w:val="0"/>
              <w:keepLines w:val="0"/>
              <w:widowControl/>
              <w:suppressLineNumbers w:val="0"/>
              <w:jc w:val="left"/>
              <w:rPr>
                <w:rFonts w:hint="default"/>
                <w:sz w:val="21"/>
                <w:szCs w:val="21"/>
                <w:vertAlign w:val="baseline"/>
                <w:lang w:val="en-US" w:eastAsia="zh-CN"/>
              </w:rPr>
            </w:pPr>
            <w:r>
              <w:rPr>
                <w:rFonts w:hint="default" w:ascii="Calibri" w:hAnsi="Calibri" w:eastAsia="宋体" w:cs="Calibri"/>
                <w:color w:val="000000"/>
                <w:kern w:val="0"/>
                <w:sz w:val="21"/>
                <w:szCs w:val="21"/>
                <w:lang w:val="en-US" w:eastAsia="zh-CN" w:bidi="ar"/>
              </w:rPr>
              <w:t xml:space="preserve">Cable tie </w:t>
            </w:r>
          </w:p>
        </w:tc>
      </w:tr>
      <w:tr w14:paraId="2124F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7" w:type="dxa"/>
          </w:tcPr>
          <w:p w14:paraId="19F36306">
            <w:pPr>
              <w:keepNext w:val="0"/>
              <w:keepLines w:val="0"/>
              <w:widowControl/>
              <w:suppressLineNumbers w:val="0"/>
              <w:jc w:val="left"/>
              <w:rPr>
                <w:rFonts w:hint="default"/>
                <w:sz w:val="21"/>
                <w:szCs w:val="21"/>
                <w:vertAlign w:val="baseline"/>
                <w:lang w:val="en-US" w:eastAsia="zh-CN"/>
              </w:rPr>
            </w:pPr>
            <w:r>
              <w:rPr>
                <w:rFonts w:hint="default" w:ascii="Calibri" w:hAnsi="Calibri" w:eastAsia="宋体" w:cs="Calibri"/>
                <w:color w:val="000000"/>
                <w:kern w:val="0"/>
                <w:sz w:val="21"/>
                <w:szCs w:val="21"/>
                <w:lang w:val="en-US" w:eastAsia="zh-CN" w:bidi="ar"/>
              </w:rPr>
              <w:t xml:space="preserve">Electric drill </w:t>
            </w:r>
          </w:p>
        </w:tc>
        <w:tc>
          <w:tcPr>
            <w:tcW w:w="4250" w:type="dxa"/>
          </w:tcPr>
          <w:p w14:paraId="62CDDFE7">
            <w:pPr>
              <w:keepNext w:val="0"/>
              <w:keepLines w:val="0"/>
              <w:widowControl/>
              <w:suppressLineNumbers w:val="0"/>
              <w:jc w:val="left"/>
              <w:rPr>
                <w:rFonts w:hint="default"/>
                <w:sz w:val="21"/>
                <w:szCs w:val="21"/>
                <w:vertAlign w:val="baseline"/>
                <w:lang w:val="en-US" w:eastAsia="zh-CN"/>
              </w:rPr>
            </w:pPr>
            <w:r>
              <w:rPr>
                <w:rFonts w:hint="default" w:ascii="Calibri" w:hAnsi="Calibri" w:eastAsia="宋体" w:cs="Calibri"/>
                <w:color w:val="000000"/>
                <w:kern w:val="0"/>
                <w:sz w:val="21"/>
                <w:szCs w:val="21"/>
                <w:lang w:val="en-US" w:eastAsia="zh-CN" w:bidi="ar"/>
              </w:rPr>
              <w:t>Tape measure</w:t>
            </w:r>
          </w:p>
        </w:tc>
      </w:tr>
    </w:tbl>
    <w:p w14:paraId="1FBCA158">
      <w:pPr>
        <w:widowControl w:val="0"/>
        <w:numPr>
          <w:ilvl w:val="0"/>
          <w:numId w:val="0"/>
        </w:numPr>
        <w:ind w:leftChars="0"/>
        <w:jc w:val="both"/>
        <w:rPr>
          <w:rFonts w:hint="default"/>
          <w:lang w:val="en-US" w:eastAsia="zh-CN"/>
        </w:rPr>
      </w:pPr>
    </w:p>
    <w:p w14:paraId="11DA8FCE">
      <w:pPr>
        <w:keepNext w:val="0"/>
        <w:keepLines w:val="0"/>
        <w:widowControl/>
        <w:suppressLineNumbers w:val="0"/>
        <w:jc w:val="left"/>
        <w:outlineLvl w:val="2"/>
        <w:rPr>
          <w:b/>
          <w:bCs/>
          <w:sz w:val="24"/>
          <w:szCs w:val="24"/>
        </w:rPr>
      </w:pPr>
      <w:bookmarkStart w:id="20" w:name="_Toc27633"/>
      <w:bookmarkStart w:id="21" w:name="_Toc28061"/>
      <w:r>
        <w:rPr>
          <w:rFonts w:ascii="Calibri" w:hAnsi="Calibri" w:eastAsia="宋体" w:cs="Calibri"/>
          <w:b/>
          <w:bCs/>
          <w:color w:val="000000"/>
          <w:kern w:val="0"/>
          <w:sz w:val="24"/>
          <w:szCs w:val="24"/>
          <w:lang w:val="en-US" w:eastAsia="zh-CN" w:bidi="ar"/>
        </w:rPr>
        <w:t>3.1.</w:t>
      </w:r>
      <w:r>
        <w:rPr>
          <w:rFonts w:ascii="Calibri" w:hAnsi="Calibri" w:eastAsia="宋体" w:cs="Calibri"/>
          <w:b/>
          <w:bCs/>
          <w:color w:val="000000"/>
          <w:kern w:val="0"/>
          <w:sz w:val="24"/>
          <w:szCs w:val="24"/>
          <w:lang w:eastAsia="zh-CN" w:bidi="ar"/>
        </w:rPr>
        <w:t>4</w:t>
      </w:r>
      <w:r>
        <w:rPr>
          <w:rFonts w:ascii="Calibri" w:hAnsi="Calibri" w:eastAsia="宋体" w:cs="Calibri"/>
          <w:b/>
          <w:bCs/>
          <w:color w:val="000000"/>
          <w:kern w:val="0"/>
          <w:sz w:val="24"/>
          <w:szCs w:val="24"/>
          <w:lang w:val="en-US" w:eastAsia="zh-CN" w:bidi="ar"/>
        </w:rPr>
        <w:t xml:space="preserve"> Technical preparation</w:t>
      </w:r>
      <w:bookmarkEnd w:id="20"/>
      <w:bookmarkEnd w:id="21"/>
      <w:r>
        <w:rPr>
          <w:rFonts w:ascii="Calibri" w:hAnsi="Calibri" w:eastAsia="宋体" w:cs="Calibri"/>
          <w:b/>
          <w:bCs/>
          <w:color w:val="000000"/>
          <w:kern w:val="0"/>
          <w:sz w:val="24"/>
          <w:szCs w:val="24"/>
          <w:lang w:val="en-US" w:eastAsia="zh-CN" w:bidi="ar"/>
        </w:rPr>
        <w:t xml:space="preserve"> </w:t>
      </w:r>
    </w:p>
    <w:p w14:paraId="3CB911EA">
      <w:pPr>
        <w:keepNext w:val="0"/>
        <w:keepLines w:val="0"/>
        <w:widowControl/>
        <w:suppressLineNumbers w:val="0"/>
        <w:jc w:val="left"/>
        <w:rPr>
          <w:b/>
          <w:bCs/>
          <w:sz w:val="24"/>
          <w:szCs w:val="24"/>
        </w:rPr>
      </w:pPr>
      <w:r>
        <w:rPr>
          <w:rFonts w:hint="default" w:ascii="Calibri" w:hAnsi="Calibri" w:eastAsia="宋体" w:cs="Calibri"/>
          <w:b/>
          <w:bCs/>
          <w:color w:val="000000"/>
          <w:kern w:val="0"/>
          <w:sz w:val="24"/>
          <w:szCs w:val="24"/>
          <w:lang w:val="en-US" w:eastAsia="zh-CN" w:bidi="ar"/>
        </w:rPr>
        <w:t xml:space="preserve">Electrical interface check </w:t>
      </w:r>
    </w:p>
    <w:p w14:paraId="329D3F6E">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Devices that can be connected directly to the battery can be user equipment, power supplies, </w:t>
      </w:r>
    </w:p>
    <w:p w14:paraId="17E354C8">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or other power supplies. </w:t>
      </w:r>
    </w:p>
    <w:p w14:paraId="2C10F79B">
      <w:pPr>
        <w:keepNext w:val="0"/>
        <w:keepLines w:val="0"/>
        <w:widowControl/>
        <w:suppressLineNumbers w:val="0"/>
        <w:jc w:val="left"/>
      </w:pPr>
      <w:r>
        <w:rPr>
          <w:rFonts w:ascii="Wingdings" w:hAnsi="Wingdings" w:eastAsia="宋体" w:cs="Wingdings"/>
          <w:color w:val="000000"/>
          <w:kern w:val="0"/>
          <w:sz w:val="19"/>
          <w:szCs w:val="19"/>
          <w:lang w:val="en-US" w:eastAsia="zh-CN" w:bidi="ar"/>
        </w:rPr>
        <w:t xml:space="preserve"> </w:t>
      </w:r>
      <w:r>
        <w:rPr>
          <w:rFonts w:hint="default" w:ascii="Calibri" w:hAnsi="Calibri" w:eastAsia="宋体" w:cs="Calibri"/>
          <w:color w:val="000000"/>
          <w:kern w:val="0"/>
          <w:sz w:val="20"/>
          <w:szCs w:val="20"/>
          <w:lang w:val="en-US" w:eastAsia="zh-CN" w:bidi="ar"/>
        </w:rPr>
        <w:t xml:space="preserve">Confirm whether the user's PV power generation equipment, power supply or other </w:t>
      </w:r>
    </w:p>
    <w:p w14:paraId="23668113">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power supply equipment has a DC output interface, and measure whether the DC power </w:t>
      </w:r>
    </w:p>
    <w:p w14:paraId="610747F0">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output voltage meets the voltage range requirements in Table 2-2. </w:t>
      </w:r>
    </w:p>
    <w:p w14:paraId="2BD9E6BB">
      <w:pPr>
        <w:keepNext w:val="0"/>
        <w:keepLines w:val="0"/>
        <w:widowControl/>
        <w:suppressLineNumbers w:val="0"/>
        <w:jc w:val="left"/>
      </w:pPr>
      <w:r>
        <w:rPr>
          <w:rFonts w:hint="default" w:ascii="Wingdings" w:hAnsi="Wingdings" w:eastAsia="宋体" w:cs="Wingdings"/>
          <w:color w:val="000000"/>
          <w:kern w:val="0"/>
          <w:sz w:val="19"/>
          <w:szCs w:val="19"/>
          <w:lang w:val="en-US" w:eastAsia="zh-CN" w:bidi="ar"/>
        </w:rPr>
        <w:t xml:space="preserve"> </w:t>
      </w:r>
      <w:r>
        <w:rPr>
          <w:rFonts w:hint="default" w:ascii="Calibri" w:hAnsi="Calibri" w:eastAsia="宋体" w:cs="Calibri"/>
          <w:color w:val="000000"/>
          <w:kern w:val="0"/>
          <w:sz w:val="20"/>
          <w:szCs w:val="20"/>
          <w:lang w:val="en-US" w:eastAsia="zh-CN" w:bidi="ar"/>
        </w:rPr>
        <w:t xml:space="preserve">Confirm that the maximum discharge current capability of the DC power interface of the </w:t>
      </w:r>
    </w:p>
    <w:p w14:paraId="63DD9443">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user's photovoltaic power generation equipment, power supply or other power supply </w:t>
      </w:r>
    </w:p>
    <w:p w14:paraId="376EC366">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equipment should be higher than the maximum charging current of the products used in </w:t>
      </w:r>
    </w:p>
    <w:p w14:paraId="4290D1D1">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Table 2-2</w:t>
      </w:r>
      <w:r>
        <w:rPr>
          <w:rFonts w:hint="eastAsia" w:ascii="宋体" w:hAnsi="宋体" w:eastAsia="宋体" w:cs="宋体"/>
          <w:color w:val="000000"/>
          <w:kern w:val="0"/>
          <w:sz w:val="20"/>
          <w:szCs w:val="20"/>
          <w:lang w:val="en-US" w:eastAsia="zh-CN" w:bidi="ar"/>
        </w:rPr>
        <w:t xml:space="preserve">. </w:t>
      </w:r>
    </w:p>
    <w:p w14:paraId="1A795DA8">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If the maximum discharge capacity of the DC power interface of the user's photovoltaic </w:t>
      </w:r>
    </w:p>
    <w:p w14:paraId="09E414A8">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power generation equipment is less than the maximum charging current of the products </w:t>
      </w:r>
    </w:p>
    <w:p w14:paraId="43AF2A5A">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used in Table 2-2, the DC power interface of the user's photovoltaic power generation </w:t>
      </w:r>
    </w:p>
    <w:p w14:paraId="2741CBD5">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equipment shall have a current limiting function to ensure the normal operation of the </w:t>
      </w:r>
    </w:p>
    <w:p w14:paraId="6F2A83EB">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user’s equipment. </w:t>
      </w:r>
    </w:p>
    <w:p w14:paraId="6EB070CB">
      <w:pPr>
        <w:keepNext w:val="0"/>
        <w:keepLines w:val="0"/>
        <w:widowControl/>
        <w:suppressLineNumbers w:val="0"/>
        <w:jc w:val="left"/>
      </w:pPr>
      <w:r>
        <w:rPr>
          <w:rFonts w:hint="default" w:ascii="Wingdings" w:hAnsi="Wingdings" w:eastAsia="宋体" w:cs="Wingdings"/>
          <w:color w:val="000000"/>
          <w:kern w:val="0"/>
          <w:sz w:val="19"/>
          <w:szCs w:val="19"/>
          <w:lang w:val="en-US" w:eastAsia="zh-CN" w:bidi="ar"/>
        </w:rPr>
        <w:t xml:space="preserve"> </w:t>
      </w:r>
      <w:r>
        <w:rPr>
          <w:rFonts w:hint="default" w:ascii="Calibri" w:hAnsi="Calibri" w:eastAsia="宋体" w:cs="Calibri"/>
          <w:color w:val="000000"/>
          <w:kern w:val="0"/>
          <w:sz w:val="20"/>
          <w:szCs w:val="20"/>
          <w:lang w:val="en-US" w:eastAsia="zh-CN" w:bidi="ar"/>
        </w:rPr>
        <w:t xml:space="preserve">Verify that the maximum operating current of the battery-powered user equipment </w:t>
      </w:r>
    </w:p>
    <w:p w14:paraId="6808F716">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(inverter DC input) should be less than the maximum discharge current of the products </w:t>
      </w:r>
    </w:p>
    <w:p w14:paraId="15E3C121">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used in Table 2-2. </w:t>
      </w:r>
    </w:p>
    <w:p w14:paraId="4A9A84F0">
      <w:pPr>
        <w:keepNext w:val="0"/>
        <w:keepLines w:val="0"/>
        <w:widowControl/>
        <w:suppressLineNumbers w:val="0"/>
        <w:jc w:val="left"/>
        <w:outlineLvl w:val="3"/>
        <w:rPr>
          <w:b/>
          <w:bCs/>
          <w:sz w:val="24"/>
          <w:szCs w:val="24"/>
        </w:rPr>
      </w:pPr>
      <w:r>
        <w:rPr>
          <w:rFonts w:hint="default" w:ascii="Calibri" w:hAnsi="Calibri" w:eastAsia="宋体" w:cs="Calibri"/>
          <w:b/>
          <w:bCs/>
          <w:color w:val="000000"/>
          <w:kern w:val="0"/>
          <w:sz w:val="24"/>
          <w:szCs w:val="24"/>
          <w:lang w:val="en-US" w:eastAsia="zh-CN" w:bidi="ar"/>
        </w:rPr>
        <w:t xml:space="preserve">The security check </w:t>
      </w:r>
    </w:p>
    <w:p w14:paraId="20EF8400">
      <w:pPr>
        <w:keepNext w:val="0"/>
        <w:keepLines w:val="0"/>
        <w:widowControl/>
        <w:suppressLineNumbers w:val="0"/>
        <w:jc w:val="left"/>
      </w:pPr>
      <w:r>
        <w:rPr>
          <w:rFonts w:hint="default" w:ascii="Wingdings" w:hAnsi="Wingdings" w:eastAsia="宋体" w:cs="Wingdings"/>
          <w:color w:val="000000"/>
          <w:kern w:val="0"/>
          <w:sz w:val="20"/>
          <w:szCs w:val="20"/>
          <w:lang w:val="en-US" w:eastAsia="zh-CN" w:bidi="ar"/>
        </w:rPr>
        <w:t xml:space="preserve"> </w:t>
      </w:r>
      <w:r>
        <w:rPr>
          <w:rFonts w:hint="default" w:ascii="Calibri" w:hAnsi="Calibri" w:eastAsia="宋体" w:cs="Calibri"/>
          <w:color w:val="000000"/>
          <w:kern w:val="0"/>
          <w:sz w:val="20"/>
          <w:szCs w:val="20"/>
          <w:lang w:val="en-US" w:eastAsia="zh-CN" w:bidi="ar"/>
        </w:rPr>
        <w:t xml:space="preserve">Firefighting equipment should be provided near the product, such as portable dry </w:t>
      </w:r>
    </w:p>
    <w:p w14:paraId="5D2EC405">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powder fire extinguisher. </w:t>
      </w:r>
    </w:p>
    <w:p w14:paraId="36D0EB18">
      <w:pPr>
        <w:keepNext w:val="0"/>
        <w:keepLines w:val="0"/>
        <w:widowControl/>
        <w:suppressLineNumbers w:val="0"/>
        <w:jc w:val="left"/>
      </w:pPr>
      <w:r>
        <w:rPr>
          <w:rFonts w:hint="default" w:ascii="Wingdings" w:hAnsi="Wingdings" w:eastAsia="宋体" w:cs="Wingdings"/>
          <w:color w:val="000000"/>
          <w:kern w:val="0"/>
          <w:sz w:val="20"/>
          <w:szCs w:val="20"/>
          <w:lang w:val="en-US" w:eastAsia="zh-CN" w:bidi="ar"/>
        </w:rPr>
        <w:t xml:space="preserve"> </w:t>
      </w:r>
      <w:r>
        <w:rPr>
          <w:rFonts w:hint="default" w:ascii="Calibri" w:hAnsi="Calibri" w:eastAsia="宋体" w:cs="Calibri"/>
          <w:color w:val="000000"/>
          <w:kern w:val="0"/>
          <w:sz w:val="20"/>
          <w:szCs w:val="20"/>
          <w:lang w:val="en-US" w:eastAsia="zh-CN" w:bidi="ar"/>
        </w:rPr>
        <w:t xml:space="preserve">Automatic fire fighting system shall be provided for the case where necessary. </w:t>
      </w:r>
    </w:p>
    <w:p w14:paraId="47F3CFE2">
      <w:pPr>
        <w:keepNext w:val="0"/>
        <w:keepLines w:val="0"/>
        <w:widowControl/>
        <w:suppressLineNumbers w:val="0"/>
        <w:jc w:val="left"/>
      </w:pPr>
      <w:r>
        <w:rPr>
          <w:rFonts w:hint="default" w:ascii="Wingdings" w:hAnsi="Wingdings" w:eastAsia="宋体" w:cs="Wingdings"/>
          <w:color w:val="000000"/>
          <w:kern w:val="0"/>
          <w:sz w:val="20"/>
          <w:szCs w:val="20"/>
          <w:lang w:val="en-US" w:eastAsia="zh-CN" w:bidi="ar"/>
        </w:rPr>
        <w:t xml:space="preserve"> </w:t>
      </w:r>
      <w:r>
        <w:rPr>
          <w:rFonts w:hint="default" w:ascii="Calibri" w:hAnsi="Calibri" w:eastAsia="宋体" w:cs="Calibri"/>
          <w:color w:val="000000"/>
          <w:kern w:val="0"/>
          <w:sz w:val="20"/>
          <w:szCs w:val="20"/>
          <w:lang w:val="en-US" w:eastAsia="zh-CN" w:bidi="ar"/>
        </w:rPr>
        <w:t xml:space="preserve">No flammable, explosive and other dangerous materials are placed beside the battery. </w:t>
      </w:r>
    </w:p>
    <w:p w14:paraId="3F3EFA1E">
      <w:pPr>
        <w:keepNext w:val="0"/>
        <w:keepLines w:val="0"/>
        <w:widowControl/>
        <w:suppressLineNumbers w:val="0"/>
        <w:jc w:val="left"/>
        <w:outlineLvl w:val="2"/>
        <w:rPr>
          <w:b/>
          <w:bCs/>
          <w:sz w:val="20"/>
          <w:szCs w:val="20"/>
        </w:rPr>
      </w:pPr>
      <w:bookmarkStart w:id="22" w:name="_Toc30307"/>
      <w:bookmarkStart w:id="23" w:name="_Toc18948"/>
      <w:r>
        <w:rPr>
          <w:rFonts w:hint="default" w:ascii="Calibri" w:hAnsi="Calibri" w:eastAsia="宋体" w:cs="Calibri"/>
          <w:b/>
          <w:bCs/>
          <w:color w:val="000000"/>
          <w:kern w:val="0"/>
          <w:sz w:val="24"/>
          <w:szCs w:val="24"/>
          <w:lang w:val="en-US" w:eastAsia="zh-CN" w:bidi="ar"/>
        </w:rPr>
        <w:t>3.1.</w:t>
      </w:r>
      <w:r>
        <w:rPr>
          <w:rFonts w:hint="default" w:ascii="Calibri" w:hAnsi="Calibri" w:eastAsia="宋体" w:cs="Calibri"/>
          <w:b/>
          <w:bCs/>
          <w:color w:val="000000"/>
          <w:kern w:val="0"/>
          <w:sz w:val="24"/>
          <w:szCs w:val="24"/>
          <w:lang w:eastAsia="zh-CN" w:bidi="ar"/>
        </w:rPr>
        <w:t>5</w:t>
      </w:r>
      <w:r>
        <w:rPr>
          <w:rFonts w:hint="default" w:ascii="Calibri" w:hAnsi="Calibri" w:eastAsia="宋体" w:cs="Calibri"/>
          <w:b/>
          <w:bCs/>
          <w:color w:val="000000"/>
          <w:kern w:val="0"/>
          <w:sz w:val="24"/>
          <w:szCs w:val="24"/>
          <w:lang w:val="en-US" w:eastAsia="zh-CN" w:bidi="ar"/>
        </w:rPr>
        <w:t xml:space="preserve"> Unpacking inspection</w:t>
      </w:r>
      <w:bookmarkEnd w:id="22"/>
      <w:bookmarkEnd w:id="23"/>
      <w:r>
        <w:rPr>
          <w:rFonts w:hint="default" w:ascii="Calibri" w:hAnsi="Calibri" w:eastAsia="宋体" w:cs="Calibri"/>
          <w:b/>
          <w:bCs/>
          <w:color w:val="000000"/>
          <w:kern w:val="0"/>
          <w:sz w:val="20"/>
          <w:szCs w:val="20"/>
          <w:lang w:val="en-US" w:eastAsia="zh-CN" w:bidi="ar"/>
        </w:rPr>
        <w:t xml:space="preserve"> </w:t>
      </w:r>
    </w:p>
    <w:p w14:paraId="3FD9491D">
      <w:pPr>
        <w:keepNext w:val="0"/>
        <w:keepLines w:val="0"/>
        <w:widowControl/>
        <w:suppressLineNumbers w:val="0"/>
        <w:jc w:val="left"/>
      </w:pPr>
      <w:r>
        <w:rPr>
          <w:rFonts w:hint="default" w:ascii="Wingdings" w:hAnsi="Wingdings" w:eastAsia="宋体" w:cs="Wingdings"/>
          <w:color w:val="000000"/>
          <w:kern w:val="0"/>
          <w:sz w:val="19"/>
          <w:szCs w:val="19"/>
          <w:lang w:val="en-US" w:eastAsia="zh-CN" w:bidi="ar"/>
        </w:rPr>
        <w:t xml:space="preserve"> </w:t>
      </w:r>
      <w:r>
        <w:rPr>
          <w:rFonts w:hint="default" w:ascii="Calibri" w:hAnsi="Calibri" w:eastAsia="宋体" w:cs="Calibri"/>
          <w:color w:val="000000"/>
          <w:kern w:val="0"/>
          <w:sz w:val="20"/>
          <w:szCs w:val="20"/>
          <w:lang w:val="en-US" w:eastAsia="zh-CN" w:bidi="ar"/>
        </w:rPr>
        <w:t xml:space="preserve">When the equipment arrives at the installation site, loading and unloading should </w:t>
      </w:r>
    </w:p>
    <w:p w14:paraId="2E206F7A">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be carried out according to the rules and regulations, to prevent from being exposed to </w:t>
      </w:r>
    </w:p>
    <w:p w14:paraId="12DE1F0A">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sun and rain. </w:t>
      </w:r>
    </w:p>
    <w:p w14:paraId="4BC5C123">
      <w:pPr>
        <w:keepNext w:val="0"/>
        <w:keepLines w:val="0"/>
        <w:widowControl/>
        <w:suppressLineNumbers w:val="0"/>
        <w:jc w:val="left"/>
      </w:pPr>
      <w:r>
        <w:rPr>
          <w:rFonts w:hint="default" w:ascii="Wingdings" w:hAnsi="Wingdings" w:eastAsia="宋体" w:cs="Wingdings"/>
          <w:color w:val="000000"/>
          <w:kern w:val="0"/>
          <w:sz w:val="19"/>
          <w:szCs w:val="19"/>
          <w:lang w:val="en-US" w:eastAsia="zh-CN" w:bidi="ar"/>
        </w:rPr>
        <w:t xml:space="preserve"> </w:t>
      </w:r>
      <w:r>
        <w:rPr>
          <w:rFonts w:hint="default" w:ascii="Calibri" w:hAnsi="Calibri" w:eastAsia="宋体" w:cs="Calibri"/>
          <w:color w:val="000000"/>
          <w:kern w:val="0"/>
          <w:sz w:val="20"/>
          <w:szCs w:val="20"/>
          <w:lang w:val="en-US" w:eastAsia="zh-CN" w:bidi="ar"/>
        </w:rPr>
        <w:t xml:space="preserve">Before unpacking, the total number of packages shall be indicated according to the </w:t>
      </w:r>
    </w:p>
    <w:p w14:paraId="2FB511EF">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shipping list attached to each package, and the case shall be checked for good condition. </w:t>
      </w:r>
    </w:p>
    <w:p w14:paraId="06643E9B">
      <w:pPr>
        <w:keepNext w:val="0"/>
        <w:keepLines w:val="0"/>
        <w:widowControl/>
        <w:suppressLineNumbers w:val="0"/>
        <w:jc w:val="left"/>
      </w:pPr>
      <w:r>
        <w:rPr>
          <w:rFonts w:hint="default" w:ascii="Wingdings" w:hAnsi="Wingdings" w:eastAsia="宋体" w:cs="Wingdings"/>
          <w:color w:val="000000"/>
          <w:kern w:val="0"/>
          <w:sz w:val="19"/>
          <w:szCs w:val="19"/>
          <w:lang w:val="en-US" w:eastAsia="zh-CN" w:bidi="ar"/>
        </w:rPr>
        <w:t xml:space="preserve"> </w:t>
      </w:r>
      <w:r>
        <w:rPr>
          <w:rFonts w:hint="default" w:ascii="Calibri" w:hAnsi="Calibri" w:eastAsia="宋体" w:cs="Calibri"/>
          <w:color w:val="000000"/>
          <w:kern w:val="0"/>
          <w:sz w:val="20"/>
          <w:szCs w:val="20"/>
          <w:lang w:val="en-US" w:eastAsia="zh-CN" w:bidi="ar"/>
        </w:rPr>
        <w:t xml:space="preserve">In the process of unpacking, handle with care and protect the surface coating of the </w:t>
      </w:r>
    </w:p>
    <w:p w14:paraId="71425315">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object. </w:t>
      </w:r>
    </w:p>
    <w:p w14:paraId="07C35DEE">
      <w:pPr>
        <w:widowControl w:val="0"/>
        <w:numPr>
          <w:ilvl w:val="0"/>
          <w:numId w:val="0"/>
        </w:numPr>
        <w:ind w:leftChars="0"/>
        <w:jc w:val="both"/>
        <w:outlineLvl w:val="1"/>
        <w:rPr>
          <w:rFonts w:hint="eastAsia"/>
          <w:b/>
          <w:bCs/>
          <w:sz w:val="24"/>
          <w:szCs w:val="24"/>
          <w:lang w:val="en-US" w:eastAsia="zh-CN"/>
        </w:rPr>
      </w:pPr>
      <w:bookmarkStart w:id="24" w:name="_Toc20669"/>
      <w:bookmarkStart w:id="25" w:name="_Toc31192"/>
      <w:r>
        <w:rPr>
          <w:rFonts w:hint="eastAsia"/>
          <w:b/>
          <w:bCs/>
          <w:sz w:val="24"/>
          <w:szCs w:val="24"/>
          <w:lang w:val="en-US" w:eastAsia="zh-CN"/>
        </w:rPr>
        <w:t>3.2 Equipment installation</w:t>
      </w:r>
      <w:bookmarkEnd w:id="24"/>
      <w:bookmarkEnd w:id="25"/>
      <w:r>
        <w:rPr>
          <w:rFonts w:hint="eastAsia"/>
          <w:b/>
          <w:bCs/>
          <w:sz w:val="24"/>
          <w:szCs w:val="24"/>
          <w:lang w:val="en-US" w:eastAsia="zh-CN"/>
        </w:rPr>
        <w:t xml:space="preserve"> </w:t>
      </w:r>
    </w:p>
    <w:p w14:paraId="2A6C5684">
      <w:pPr>
        <w:widowControl w:val="0"/>
        <w:numPr>
          <w:ilvl w:val="0"/>
          <w:numId w:val="0"/>
        </w:numPr>
        <w:ind w:leftChars="0"/>
        <w:jc w:val="both"/>
        <w:outlineLvl w:val="2"/>
        <w:rPr>
          <w:rFonts w:hint="default"/>
          <w:b/>
          <w:bCs/>
          <w:sz w:val="24"/>
          <w:szCs w:val="24"/>
          <w:vertAlign w:val="baseline"/>
          <w:lang w:val="en-US" w:eastAsia="zh-CN"/>
        </w:rPr>
      </w:pPr>
      <w:bookmarkStart w:id="26" w:name="_Toc29113"/>
      <w:bookmarkStart w:id="27" w:name="_Toc16076"/>
      <w:r>
        <w:rPr>
          <w:rFonts w:hint="eastAsia"/>
          <w:b/>
          <w:bCs/>
          <w:sz w:val="24"/>
          <w:szCs w:val="24"/>
          <w:lang w:val="en-US" w:eastAsia="zh-CN"/>
        </w:rPr>
        <w:t>3.2.1 Installation Steps</w:t>
      </w:r>
      <w:bookmarkEnd w:id="26"/>
      <w:bookmarkEnd w:id="27"/>
      <w:r>
        <w:rPr>
          <w:rFonts w:hint="eastAsia"/>
          <w:b/>
          <w:bCs/>
          <w:sz w:val="24"/>
          <w:szCs w:val="24"/>
          <w:lang w:val="en-US" w:eastAsia="zh-CN"/>
        </w:rPr>
        <w:t xml:space="preserve"> </w:t>
      </w:r>
    </w:p>
    <w:p w14:paraId="27ACC680">
      <w:pPr>
        <w:widowControl w:val="0"/>
        <w:numPr>
          <w:ilvl w:val="0"/>
          <w:numId w:val="0"/>
        </w:numPr>
        <w:ind w:leftChars="0"/>
        <w:jc w:val="both"/>
        <w:rPr>
          <w:rFonts w:hint="default"/>
          <w:lang w:val="en-US" w:eastAsia="zh-CN"/>
        </w:rPr>
      </w:pPr>
      <w:r>
        <w:rPr>
          <w:rFonts w:hint="eastAsia"/>
          <w:lang w:val="en-US" w:eastAsia="zh-CN"/>
        </w:rPr>
        <w:t xml:space="preserve">Step 1 Mechanical Installation </w:t>
      </w:r>
    </w:p>
    <w:p w14:paraId="5D3A084C">
      <w:pPr>
        <w:widowControl w:val="0"/>
        <w:numPr>
          <w:ilvl w:val="0"/>
          <w:numId w:val="0"/>
        </w:numPr>
        <w:ind w:leftChars="0"/>
        <w:jc w:val="both"/>
        <w:rPr>
          <w:rFonts w:hint="default"/>
          <w:lang w:val="en-US" w:eastAsia="zh-CN"/>
        </w:rPr>
      </w:pPr>
      <w:r>
        <w:rPr>
          <w:rFonts w:hint="eastAsia"/>
          <w:lang w:val="en-US" w:eastAsia="zh-CN"/>
        </w:rPr>
        <w:t xml:space="preserve">(1) Brackets installation: </w:t>
      </w:r>
    </w:p>
    <w:p w14:paraId="5BB4B432">
      <w:pPr>
        <w:widowControl w:val="0"/>
        <w:numPr>
          <w:ilvl w:val="0"/>
          <w:numId w:val="0"/>
        </w:numPr>
        <w:jc w:val="both"/>
        <w:rPr>
          <w:rFonts w:hint="eastAsia"/>
          <w:lang w:val="en-US" w:eastAsia="zh-CN"/>
        </w:rPr>
      </w:pPr>
      <w:r>
        <w:rPr>
          <w:rFonts w:hint="eastAsia"/>
          <w:lang w:val="en-US" w:eastAsia="zh-CN"/>
        </w:rPr>
        <w:drawing>
          <wp:inline distT="0" distB="0" distL="114300" distR="114300">
            <wp:extent cx="5193665" cy="5974080"/>
            <wp:effectExtent l="0" t="0" r="3175" b="0"/>
            <wp:docPr id="11" name="图片 11"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未标题-1"/>
                    <pic:cNvPicPr>
                      <a:picLocks noChangeAspect="1"/>
                    </pic:cNvPicPr>
                  </pic:nvPicPr>
                  <pic:blipFill>
                    <a:blip r:embed="rId16"/>
                    <a:stretch>
                      <a:fillRect/>
                    </a:stretch>
                  </pic:blipFill>
                  <pic:spPr>
                    <a:xfrm>
                      <a:off x="0" y="0"/>
                      <a:ext cx="5193665" cy="5974080"/>
                    </a:xfrm>
                    <a:prstGeom prst="rect">
                      <a:avLst/>
                    </a:prstGeom>
                  </pic:spPr>
                </pic:pic>
              </a:graphicData>
            </a:graphic>
          </wp:inline>
        </w:drawing>
      </w:r>
    </w:p>
    <w:p w14:paraId="237B71F8">
      <w:pPr>
        <w:widowControl w:val="0"/>
        <w:numPr>
          <w:ilvl w:val="0"/>
          <w:numId w:val="0"/>
        </w:numPr>
        <w:jc w:val="center"/>
        <w:rPr>
          <w:rFonts w:hint="eastAsia"/>
          <w:lang w:val="en-US" w:eastAsia="zh-CN"/>
        </w:rPr>
      </w:pPr>
    </w:p>
    <w:p w14:paraId="7507D526">
      <w:pPr>
        <w:widowControl w:val="0"/>
        <w:numPr>
          <w:ilvl w:val="0"/>
          <w:numId w:val="0"/>
        </w:numPr>
        <w:jc w:val="center"/>
        <w:rPr>
          <w:rFonts w:hint="eastAsia"/>
          <w:lang w:val="en-US" w:eastAsia="zh-CN"/>
        </w:rPr>
      </w:pPr>
    </w:p>
    <w:p w14:paraId="5BADC55A">
      <w:pPr>
        <w:widowControl w:val="0"/>
        <w:numPr>
          <w:ilvl w:val="0"/>
          <w:numId w:val="0"/>
        </w:numPr>
        <w:jc w:val="center"/>
        <w:rPr>
          <w:rFonts w:hint="eastAsia"/>
          <w:lang w:val="en-US" w:eastAsia="zh-CN"/>
        </w:rPr>
      </w:pPr>
    </w:p>
    <w:p w14:paraId="51135B75">
      <w:pPr>
        <w:widowControl w:val="0"/>
        <w:numPr>
          <w:ilvl w:val="0"/>
          <w:numId w:val="0"/>
        </w:numPr>
        <w:jc w:val="center"/>
        <w:rPr>
          <w:rFonts w:hint="eastAsia"/>
          <w:lang w:val="en-US" w:eastAsia="zh-CN"/>
        </w:rPr>
      </w:pPr>
    </w:p>
    <w:p w14:paraId="1E7A8D6E">
      <w:pPr>
        <w:widowControl w:val="0"/>
        <w:numPr>
          <w:ilvl w:val="0"/>
          <w:numId w:val="0"/>
        </w:numPr>
        <w:jc w:val="center"/>
        <w:rPr>
          <w:rFonts w:hint="eastAsia"/>
          <w:lang w:val="en-US" w:eastAsia="zh-CN"/>
        </w:rPr>
      </w:pPr>
    </w:p>
    <w:p w14:paraId="1B660A0B">
      <w:pPr>
        <w:widowControl w:val="0"/>
        <w:numPr>
          <w:ilvl w:val="0"/>
          <w:numId w:val="0"/>
        </w:numPr>
        <w:jc w:val="center"/>
        <w:rPr>
          <w:rFonts w:hint="eastAsia"/>
          <w:lang w:val="en-US" w:eastAsia="zh-CN"/>
        </w:rPr>
      </w:pPr>
    </w:p>
    <w:p w14:paraId="02C52854">
      <w:pPr>
        <w:widowControl w:val="0"/>
        <w:numPr>
          <w:ilvl w:val="0"/>
          <w:numId w:val="0"/>
        </w:numPr>
        <w:jc w:val="center"/>
        <w:rPr>
          <w:rFonts w:hint="eastAsia"/>
          <w:sz w:val="40"/>
          <w:szCs w:val="48"/>
          <w:lang w:val="en-US" w:eastAsia="zh-CN"/>
        </w:rPr>
      </w:pPr>
      <w:r>
        <w:rPr>
          <w:rFonts w:hint="eastAsia"/>
          <w:sz w:val="40"/>
          <w:szCs w:val="48"/>
          <w:lang w:val="en-US" w:eastAsia="zh-CN"/>
        </w:rPr>
        <w:t>Assembling in order</w:t>
      </w:r>
    </w:p>
    <w:p w14:paraId="6C88055E">
      <w:pPr>
        <w:widowControl w:val="0"/>
        <w:numPr>
          <w:ilvl w:val="0"/>
          <w:numId w:val="0"/>
        </w:numPr>
        <w:jc w:val="center"/>
        <w:rPr>
          <w:rFonts w:hint="eastAsia"/>
          <w:lang w:val="en-US" w:eastAsia="zh-CN"/>
        </w:rPr>
      </w:pPr>
    </w:p>
    <w:p w14:paraId="5614B205">
      <w:pPr>
        <w:widowControl w:val="0"/>
        <w:numPr>
          <w:ilvl w:val="0"/>
          <w:numId w:val="0"/>
        </w:numPr>
        <w:jc w:val="center"/>
        <w:rPr>
          <w:rFonts w:hint="eastAsia"/>
          <w:lang w:val="en-US" w:eastAsia="zh-CN"/>
        </w:rPr>
      </w:pPr>
      <w:r>
        <w:rPr>
          <w:rFonts w:hint="eastAsia"/>
          <w:lang w:val="en-US" w:eastAsia="zh-CN"/>
        </w:rPr>
        <w:drawing>
          <wp:inline distT="0" distB="0" distL="114300" distR="114300">
            <wp:extent cx="5274310" cy="4160520"/>
            <wp:effectExtent l="0" t="0" r="13970" b="0"/>
            <wp:docPr id="12" name="图片 12" descr="未标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未标题-2"/>
                    <pic:cNvPicPr>
                      <a:picLocks noChangeAspect="1"/>
                    </pic:cNvPicPr>
                  </pic:nvPicPr>
                  <pic:blipFill>
                    <a:blip r:embed="rId17"/>
                    <a:stretch>
                      <a:fillRect/>
                    </a:stretch>
                  </pic:blipFill>
                  <pic:spPr>
                    <a:xfrm>
                      <a:off x="0" y="0"/>
                      <a:ext cx="5274310" cy="4160520"/>
                    </a:xfrm>
                    <a:prstGeom prst="rect">
                      <a:avLst/>
                    </a:prstGeom>
                  </pic:spPr>
                </pic:pic>
              </a:graphicData>
            </a:graphic>
          </wp:inline>
        </w:drawing>
      </w:r>
    </w:p>
    <w:p w14:paraId="130B4B07">
      <w:pPr>
        <w:widowControl w:val="0"/>
        <w:numPr>
          <w:ilvl w:val="0"/>
          <w:numId w:val="0"/>
        </w:numPr>
        <w:jc w:val="center"/>
        <w:rPr>
          <w:rFonts w:hint="eastAsia"/>
          <w:lang w:val="en-US" w:eastAsia="zh-CN"/>
        </w:rPr>
      </w:pPr>
    </w:p>
    <w:p w14:paraId="6E7D5430">
      <w:pPr>
        <w:widowControl w:val="0"/>
        <w:numPr>
          <w:ilvl w:val="0"/>
          <w:numId w:val="0"/>
        </w:numPr>
        <w:jc w:val="center"/>
        <w:rPr>
          <w:rFonts w:hint="eastAsia"/>
          <w:lang w:val="en-US" w:eastAsia="zh-CN"/>
        </w:rPr>
      </w:pPr>
    </w:p>
    <w:p w14:paraId="39BC4203">
      <w:pPr>
        <w:widowControl w:val="0"/>
        <w:numPr>
          <w:ilvl w:val="0"/>
          <w:numId w:val="0"/>
        </w:numPr>
        <w:jc w:val="center"/>
        <w:rPr>
          <w:rFonts w:hint="eastAsia"/>
          <w:lang w:val="en-US" w:eastAsia="zh-CN"/>
        </w:rPr>
      </w:pPr>
      <w:r>
        <w:rPr>
          <w:rFonts w:hint="eastAsia"/>
          <w:lang w:val="en-US" w:eastAsia="zh-CN"/>
        </w:rPr>
        <w:drawing>
          <wp:inline distT="0" distB="0" distL="114300" distR="114300">
            <wp:extent cx="5274310" cy="4160520"/>
            <wp:effectExtent l="0" t="0" r="13970" b="0"/>
            <wp:docPr id="14" name="图片 14" descr="未标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未标题-2"/>
                    <pic:cNvPicPr>
                      <a:picLocks noChangeAspect="1"/>
                    </pic:cNvPicPr>
                  </pic:nvPicPr>
                  <pic:blipFill>
                    <a:blip r:embed="rId18"/>
                    <a:stretch>
                      <a:fillRect/>
                    </a:stretch>
                  </pic:blipFill>
                  <pic:spPr>
                    <a:xfrm>
                      <a:off x="0" y="0"/>
                      <a:ext cx="5274310" cy="4160520"/>
                    </a:xfrm>
                    <a:prstGeom prst="rect">
                      <a:avLst/>
                    </a:prstGeom>
                  </pic:spPr>
                </pic:pic>
              </a:graphicData>
            </a:graphic>
          </wp:inline>
        </w:drawing>
      </w:r>
    </w:p>
    <w:p w14:paraId="74E193B2">
      <w:pPr>
        <w:widowControl w:val="0"/>
        <w:numPr>
          <w:ilvl w:val="0"/>
          <w:numId w:val="0"/>
        </w:numPr>
        <w:jc w:val="both"/>
        <w:rPr>
          <w:rFonts w:hint="eastAsia"/>
          <w:lang w:val="en-US" w:eastAsia="zh-CN"/>
        </w:rPr>
      </w:pPr>
      <w:r>
        <w:rPr>
          <w:rFonts w:hint="eastAsia"/>
          <w:lang w:val="en-US" w:eastAsia="zh-CN"/>
        </w:rPr>
        <w:t xml:space="preserve">Step 2 Electrical installation </w:t>
      </w:r>
    </w:p>
    <w:p w14:paraId="69266007">
      <w:pPr>
        <w:widowControl w:val="0"/>
        <w:numPr>
          <w:ilvl w:val="0"/>
          <w:numId w:val="3"/>
        </w:numPr>
        <w:jc w:val="both"/>
        <w:rPr>
          <w:rFonts w:hint="default"/>
          <w:lang w:val="en-US" w:eastAsia="zh-CN"/>
        </w:rPr>
      </w:pPr>
      <w:r>
        <w:rPr>
          <w:rFonts w:hint="eastAsia"/>
          <w:lang w:val="en-US" w:eastAsia="zh-CN"/>
        </w:rPr>
        <w:t>Connect with inverter</w:t>
      </w:r>
    </w:p>
    <w:p w14:paraId="73F621EC">
      <w:pPr>
        <w:widowControl w:val="0"/>
        <w:numPr>
          <w:ilvl w:val="0"/>
          <w:numId w:val="0"/>
        </w:numPr>
        <w:jc w:val="both"/>
        <w:rPr>
          <w:rFonts w:hint="default"/>
          <w:lang w:val="en-US" w:eastAsia="zh-CN"/>
        </w:rPr>
      </w:pPr>
      <w:r>
        <w:rPr>
          <w:rFonts w:hint="default"/>
          <w:lang w:val="en-US" w:eastAsia="zh-CN"/>
        </w:rPr>
        <w:drawing>
          <wp:inline distT="0" distB="0" distL="114300" distR="114300">
            <wp:extent cx="5269865" cy="6800215"/>
            <wp:effectExtent l="0" t="0" r="0" b="0"/>
            <wp:docPr id="15" name="图片 15" descr="高压280-100接线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高压280-100接线图"/>
                    <pic:cNvPicPr>
                      <a:picLocks noChangeAspect="1"/>
                    </pic:cNvPicPr>
                  </pic:nvPicPr>
                  <pic:blipFill>
                    <a:blip r:embed="rId19"/>
                    <a:srcRect b="-16783"/>
                    <a:stretch>
                      <a:fillRect/>
                    </a:stretch>
                  </pic:blipFill>
                  <pic:spPr>
                    <a:xfrm>
                      <a:off x="0" y="0"/>
                      <a:ext cx="5269865" cy="6800215"/>
                    </a:xfrm>
                    <a:prstGeom prst="rect">
                      <a:avLst/>
                    </a:prstGeom>
                  </pic:spPr>
                </pic:pic>
              </a:graphicData>
            </a:graphic>
          </wp:inline>
        </w:drawing>
      </w:r>
    </w:p>
    <w:p w14:paraId="5BEAED34">
      <w:pPr>
        <w:widowControl w:val="0"/>
        <w:numPr>
          <w:ilvl w:val="0"/>
          <w:numId w:val="0"/>
        </w:numPr>
        <w:jc w:val="both"/>
        <w:rPr>
          <w:rFonts w:hint="eastAsia"/>
          <w:lang w:val="en-US" w:eastAsia="zh-CN"/>
        </w:rPr>
      </w:pPr>
    </w:p>
    <w:p w14:paraId="19955405">
      <w:pPr>
        <w:widowControl w:val="0"/>
        <w:numPr>
          <w:ilvl w:val="0"/>
          <w:numId w:val="0"/>
        </w:numPr>
        <w:jc w:val="both"/>
        <w:rPr>
          <w:rFonts w:hint="eastAsia"/>
          <w:lang w:val="en-US" w:eastAsia="zh-CN"/>
        </w:rPr>
      </w:pPr>
    </w:p>
    <w:p w14:paraId="763EAB41">
      <w:pPr>
        <w:widowControl w:val="0"/>
        <w:numPr>
          <w:ilvl w:val="0"/>
          <w:numId w:val="0"/>
        </w:numPr>
        <w:jc w:val="both"/>
        <w:rPr>
          <w:rFonts w:hint="eastAsia"/>
          <w:lang w:val="en-US" w:eastAsia="zh-CN"/>
        </w:rPr>
      </w:pPr>
    </w:p>
    <w:p w14:paraId="58583E95">
      <w:pPr>
        <w:widowControl w:val="0"/>
        <w:numPr>
          <w:ilvl w:val="0"/>
          <w:numId w:val="0"/>
        </w:numPr>
        <w:jc w:val="both"/>
        <w:rPr>
          <w:rFonts w:hint="eastAsia"/>
          <w:lang w:val="en-US" w:eastAsia="zh-CN"/>
        </w:rPr>
      </w:pPr>
    </w:p>
    <w:p w14:paraId="344CCF3C">
      <w:pPr>
        <w:widowControl w:val="0"/>
        <w:numPr>
          <w:ilvl w:val="0"/>
          <w:numId w:val="0"/>
        </w:numPr>
        <w:jc w:val="both"/>
        <w:rPr>
          <w:rFonts w:hint="eastAsia"/>
          <w:lang w:val="en-US" w:eastAsia="zh-CN"/>
        </w:rPr>
      </w:pPr>
    </w:p>
    <w:p w14:paraId="409295C1">
      <w:pPr>
        <w:widowControl w:val="0"/>
        <w:numPr>
          <w:ilvl w:val="0"/>
          <w:numId w:val="0"/>
        </w:numPr>
        <w:jc w:val="both"/>
        <w:rPr>
          <w:rFonts w:hint="eastAsia"/>
          <w:lang w:val="en-US" w:eastAsia="zh-CN"/>
        </w:rPr>
      </w:pPr>
    </w:p>
    <w:p w14:paraId="12E518ED">
      <w:pPr>
        <w:widowControl w:val="0"/>
        <w:numPr>
          <w:ilvl w:val="0"/>
          <w:numId w:val="0"/>
        </w:numPr>
        <w:jc w:val="both"/>
        <w:rPr>
          <w:rFonts w:hint="eastAsia"/>
          <w:lang w:val="en-US" w:eastAsia="zh-CN"/>
        </w:rPr>
      </w:pPr>
    </w:p>
    <w:p w14:paraId="70410892">
      <w:pPr>
        <w:widowControl w:val="0"/>
        <w:numPr>
          <w:ilvl w:val="0"/>
          <w:numId w:val="0"/>
        </w:numPr>
        <w:jc w:val="both"/>
        <w:rPr>
          <w:rFonts w:hint="default"/>
          <w:b/>
          <w:bCs/>
          <w:lang w:eastAsia="zh-CN"/>
        </w:rPr>
      </w:pPr>
      <w:r>
        <w:rPr>
          <w:rFonts w:hint="default"/>
          <w:b/>
          <w:bCs/>
          <w:sz w:val="24"/>
          <w:szCs w:val="24"/>
          <w:lang w:eastAsia="zh-CN"/>
        </w:rPr>
        <w:t>3.2.2 Battery parameter settings on the inverter</w:t>
      </w:r>
      <w:r>
        <w:rPr>
          <w:rFonts w:hint="default"/>
          <w:b/>
          <w:bCs/>
          <w:lang w:eastAsia="zh-CN"/>
        </w:rPr>
        <w:t xml:space="preserve"> </w:t>
      </w:r>
    </w:p>
    <w:p w14:paraId="1EA98782">
      <w:pPr>
        <w:widowControl w:val="0"/>
        <w:numPr>
          <w:ilvl w:val="0"/>
          <w:numId w:val="0"/>
        </w:numPr>
        <w:jc w:val="both"/>
        <w:rPr>
          <w:rFonts w:hint="default"/>
          <w:b/>
          <w:bCs/>
          <w:lang w:val="en-US" w:eastAsia="zh-CN"/>
        </w:rPr>
      </w:pPr>
      <w:r>
        <w:rPr>
          <w:rFonts w:hint="eastAsia"/>
          <w:b/>
          <w:bCs/>
          <w:lang w:val="en-US" w:eastAsia="zh-CN"/>
        </w:rPr>
        <w:t>If your inverter do not have communication function with BSM48106 battery pack, please set inverter follow next data.</w:t>
      </w:r>
    </w:p>
    <w:p w14:paraId="264BB893">
      <w:pPr>
        <w:widowControl w:val="0"/>
        <w:numPr>
          <w:ilvl w:val="0"/>
          <w:numId w:val="0"/>
        </w:numPr>
        <w:jc w:val="both"/>
        <w:rPr>
          <w:rFonts w:hint="default"/>
          <w:b/>
          <w:bCs/>
          <w:lang w:val="en-US" w:eastAsia="zh-CN"/>
        </w:rPr>
      </w:pPr>
    </w:p>
    <w:p w14:paraId="221BCEAB">
      <w:pPr>
        <w:widowControl w:val="0"/>
        <w:numPr>
          <w:ilvl w:val="0"/>
          <w:numId w:val="0"/>
        </w:numPr>
        <w:jc w:val="both"/>
        <w:rPr>
          <w:rFonts w:hint="default"/>
          <w:lang w:eastAsia="zh-CN"/>
        </w:rPr>
      </w:pPr>
      <w:r>
        <w:rPr>
          <w:rFonts w:hint="default"/>
          <w:lang w:eastAsia="zh-CN"/>
        </w:rPr>
        <w:t>Max Charging(Bulk) Voltage: 57</w:t>
      </w:r>
      <w:r>
        <w:rPr>
          <w:rFonts w:hint="eastAsia"/>
          <w:lang w:val="en-US" w:eastAsia="zh-CN"/>
        </w:rPr>
        <w:t xml:space="preserve">*N </w:t>
      </w:r>
      <w:r>
        <w:rPr>
          <w:rFonts w:hint="default"/>
          <w:lang w:eastAsia="zh-CN"/>
        </w:rPr>
        <w:t xml:space="preserve">V </w:t>
      </w:r>
    </w:p>
    <w:p w14:paraId="21E89339">
      <w:pPr>
        <w:widowControl w:val="0"/>
        <w:numPr>
          <w:ilvl w:val="0"/>
          <w:numId w:val="0"/>
        </w:numPr>
        <w:jc w:val="both"/>
        <w:rPr>
          <w:rFonts w:hint="default"/>
          <w:lang w:eastAsia="zh-CN"/>
        </w:rPr>
      </w:pPr>
      <w:r>
        <w:rPr>
          <w:rFonts w:hint="default"/>
          <w:lang w:eastAsia="zh-CN"/>
        </w:rPr>
        <w:t>Absorption Voltage: 56.5</w:t>
      </w:r>
      <w:r>
        <w:rPr>
          <w:rFonts w:hint="eastAsia"/>
          <w:lang w:val="en-US" w:eastAsia="zh-CN"/>
        </w:rPr>
        <w:t xml:space="preserve">*N </w:t>
      </w:r>
      <w:r>
        <w:rPr>
          <w:rFonts w:hint="default"/>
          <w:lang w:eastAsia="zh-CN"/>
        </w:rPr>
        <w:t xml:space="preserve">V </w:t>
      </w:r>
    </w:p>
    <w:p w14:paraId="14BFF66E">
      <w:pPr>
        <w:widowControl w:val="0"/>
        <w:numPr>
          <w:ilvl w:val="0"/>
          <w:numId w:val="0"/>
        </w:numPr>
        <w:jc w:val="both"/>
        <w:rPr>
          <w:rFonts w:hint="default"/>
          <w:lang w:eastAsia="zh-CN"/>
        </w:rPr>
      </w:pPr>
      <w:r>
        <w:rPr>
          <w:rFonts w:hint="default"/>
          <w:lang w:eastAsia="zh-CN"/>
        </w:rPr>
        <w:t>Float Voltage: 56</w:t>
      </w:r>
      <w:r>
        <w:rPr>
          <w:rFonts w:hint="eastAsia"/>
          <w:lang w:val="en-US" w:eastAsia="zh-CN"/>
        </w:rPr>
        <w:t xml:space="preserve">*N </w:t>
      </w:r>
      <w:r>
        <w:rPr>
          <w:rFonts w:hint="default"/>
          <w:lang w:eastAsia="zh-CN"/>
        </w:rPr>
        <w:t xml:space="preserve">V </w:t>
      </w:r>
    </w:p>
    <w:p w14:paraId="6F9400E6">
      <w:pPr>
        <w:widowControl w:val="0"/>
        <w:numPr>
          <w:ilvl w:val="0"/>
          <w:numId w:val="0"/>
        </w:numPr>
        <w:jc w:val="both"/>
        <w:rPr>
          <w:rFonts w:hint="default"/>
          <w:lang w:eastAsia="zh-CN"/>
        </w:rPr>
      </w:pPr>
      <w:r>
        <w:rPr>
          <w:rFonts w:hint="default"/>
          <w:lang w:eastAsia="zh-CN"/>
        </w:rPr>
        <w:t>Shut Down(cut off) Voltage: 49</w:t>
      </w:r>
      <w:r>
        <w:rPr>
          <w:rFonts w:hint="eastAsia"/>
          <w:lang w:val="en-US" w:eastAsia="zh-CN"/>
        </w:rPr>
        <w:t xml:space="preserve">*N </w:t>
      </w:r>
      <w:r>
        <w:rPr>
          <w:rFonts w:hint="default"/>
          <w:lang w:eastAsia="zh-CN"/>
        </w:rPr>
        <w:t xml:space="preserve">V </w:t>
      </w:r>
    </w:p>
    <w:p w14:paraId="448C6921">
      <w:pPr>
        <w:widowControl w:val="0"/>
        <w:numPr>
          <w:ilvl w:val="0"/>
          <w:numId w:val="0"/>
        </w:numPr>
        <w:jc w:val="both"/>
        <w:rPr>
          <w:rFonts w:hint="default"/>
          <w:lang w:eastAsia="zh-CN"/>
        </w:rPr>
      </w:pPr>
      <w:r>
        <w:rPr>
          <w:rFonts w:hint="default"/>
          <w:lang w:eastAsia="zh-CN"/>
        </w:rPr>
        <w:t xml:space="preserve">Shut Down(cut off) SOC: 20% </w:t>
      </w:r>
    </w:p>
    <w:p w14:paraId="7C0D1032">
      <w:pPr>
        <w:widowControl w:val="0"/>
        <w:numPr>
          <w:ilvl w:val="0"/>
          <w:numId w:val="0"/>
        </w:numPr>
        <w:jc w:val="both"/>
        <w:rPr>
          <w:rFonts w:hint="default"/>
          <w:lang w:eastAsia="zh-CN"/>
        </w:rPr>
      </w:pPr>
      <w:r>
        <w:rPr>
          <w:rFonts w:hint="default"/>
          <w:lang w:eastAsia="zh-CN"/>
        </w:rPr>
        <w:t xml:space="preserve">Restart Voltage: </w:t>
      </w:r>
      <w:r>
        <w:rPr>
          <w:rFonts w:hint="eastAsia"/>
          <w:lang w:val="en-US" w:eastAsia="zh-CN"/>
        </w:rPr>
        <w:t xml:space="preserve">51.2*N </w:t>
      </w:r>
      <w:r>
        <w:rPr>
          <w:rFonts w:hint="default"/>
          <w:lang w:eastAsia="zh-CN"/>
        </w:rPr>
        <w:t xml:space="preserve">V </w:t>
      </w:r>
    </w:p>
    <w:p w14:paraId="6FF94498">
      <w:pPr>
        <w:widowControl w:val="0"/>
        <w:numPr>
          <w:ilvl w:val="0"/>
          <w:numId w:val="0"/>
        </w:numPr>
        <w:jc w:val="both"/>
        <w:rPr>
          <w:rFonts w:hint="default"/>
          <w:lang w:eastAsia="zh-CN"/>
        </w:rPr>
      </w:pPr>
      <w:r>
        <w:rPr>
          <w:rFonts w:hint="default"/>
          <w:lang w:eastAsia="zh-CN"/>
        </w:rPr>
        <w:t xml:space="preserve">Max Charge Current: </w:t>
      </w:r>
      <w:r>
        <w:rPr>
          <w:rFonts w:hint="eastAsia"/>
          <w:lang w:val="en-US" w:eastAsia="zh-CN"/>
        </w:rPr>
        <w:t>280</w:t>
      </w:r>
      <w:r>
        <w:rPr>
          <w:rFonts w:hint="default"/>
          <w:lang w:eastAsia="zh-CN"/>
        </w:rPr>
        <w:t xml:space="preserve">A*battery QTY </w:t>
      </w:r>
    </w:p>
    <w:p w14:paraId="413574B3">
      <w:pPr>
        <w:widowControl w:val="0"/>
        <w:numPr>
          <w:ilvl w:val="0"/>
          <w:numId w:val="0"/>
        </w:numPr>
        <w:jc w:val="both"/>
        <w:rPr>
          <w:rFonts w:hint="default"/>
          <w:lang w:eastAsia="zh-CN"/>
        </w:rPr>
      </w:pPr>
      <w:r>
        <w:rPr>
          <w:rFonts w:hint="default"/>
          <w:lang w:eastAsia="zh-CN"/>
        </w:rPr>
        <w:t>Max Discharge Current:</w:t>
      </w:r>
      <w:r>
        <w:rPr>
          <w:rFonts w:hint="eastAsia"/>
          <w:lang w:val="en-US" w:eastAsia="zh-CN"/>
        </w:rPr>
        <w:t>280</w:t>
      </w:r>
      <w:r>
        <w:rPr>
          <w:rFonts w:hint="default"/>
          <w:lang w:eastAsia="zh-CN"/>
        </w:rPr>
        <w:t>A*battery QTY</w:t>
      </w:r>
    </w:p>
    <w:p w14:paraId="768B8BE1">
      <w:pPr>
        <w:widowControl w:val="0"/>
        <w:numPr>
          <w:ilvl w:val="0"/>
          <w:numId w:val="0"/>
        </w:numPr>
        <w:jc w:val="both"/>
        <w:rPr>
          <w:rFonts w:hint="eastAsia"/>
          <w:lang w:val="en-US" w:eastAsia="zh-CN"/>
        </w:rPr>
      </w:pPr>
    </w:p>
    <w:p w14:paraId="49445246">
      <w:pPr>
        <w:widowControl w:val="0"/>
        <w:numPr>
          <w:ilvl w:val="0"/>
          <w:numId w:val="0"/>
        </w:numPr>
        <w:jc w:val="both"/>
        <w:rPr>
          <w:rFonts w:hint="default"/>
          <w:lang w:val="en-US" w:eastAsia="zh-CN"/>
        </w:rPr>
      </w:pPr>
    </w:p>
    <w:p w14:paraId="698A06E0">
      <w:pPr>
        <w:widowControl w:val="0"/>
        <w:numPr>
          <w:ilvl w:val="0"/>
          <w:numId w:val="0"/>
        </w:numPr>
        <w:jc w:val="both"/>
        <w:rPr>
          <w:rFonts w:hint="default"/>
          <w:lang w:val="en-US" w:eastAsia="zh-CN"/>
        </w:rPr>
      </w:pPr>
    </w:p>
    <w:p w14:paraId="40E8917F">
      <w:pPr>
        <w:widowControl w:val="0"/>
        <w:numPr>
          <w:ilvl w:val="0"/>
          <w:numId w:val="0"/>
        </w:numPr>
        <w:jc w:val="both"/>
        <w:rPr>
          <w:rFonts w:hint="default"/>
          <w:lang w:val="en-US" w:eastAsia="zh-CN"/>
        </w:rPr>
      </w:pPr>
    </w:p>
    <w:p w14:paraId="4AF227C1">
      <w:pPr>
        <w:widowControl w:val="0"/>
        <w:numPr>
          <w:ilvl w:val="0"/>
          <w:numId w:val="0"/>
        </w:numPr>
        <w:jc w:val="both"/>
        <w:rPr>
          <w:rFonts w:hint="default"/>
          <w:lang w:val="en-US" w:eastAsia="zh-CN"/>
        </w:rPr>
      </w:pPr>
    </w:p>
    <w:p w14:paraId="1766B98B">
      <w:pPr>
        <w:widowControl w:val="0"/>
        <w:numPr>
          <w:ilvl w:val="0"/>
          <w:numId w:val="0"/>
        </w:numPr>
        <w:jc w:val="both"/>
        <w:rPr>
          <w:rFonts w:hint="default"/>
          <w:lang w:val="en-US" w:eastAsia="zh-CN"/>
        </w:rPr>
      </w:pPr>
    </w:p>
    <w:p w14:paraId="6EDF6DDE">
      <w:pPr>
        <w:widowControl w:val="0"/>
        <w:numPr>
          <w:ilvl w:val="0"/>
          <w:numId w:val="0"/>
        </w:numPr>
        <w:jc w:val="both"/>
        <w:rPr>
          <w:rFonts w:hint="default"/>
          <w:lang w:val="en-US" w:eastAsia="zh-CN"/>
        </w:rPr>
      </w:pPr>
    </w:p>
    <w:p w14:paraId="5F5331CA">
      <w:pPr>
        <w:widowControl w:val="0"/>
        <w:numPr>
          <w:ilvl w:val="0"/>
          <w:numId w:val="0"/>
        </w:numPr>
        <w:jc w:val="both"/>
        <w:rPr>
          <w:rFonts w:hint="default"/>
          <w:lang w:val="en-US" w:eastAsia="zh-CN"/>
        </w:rPr>
      </w:pPr>
    </w:p>
    <w:p w14:paraId="4F4973C9">
      <w:pPr>
        <w:widowControl w:val="0"/>
        <w:numPr>
          <w:ilvl w:val="0"/>
          <w:numId w:val="0"/>
        </w:numPr>
        <w:jc w:val="both"/>
        <w:rPr>
          <w:rFonts w:hint="default"/>
          <w:lang w:val="en-US" w:eastAsia="zh-CN"/>
        </w:rPr>
      </w:pPr>
    </w:p>
    <w:p w14:paraId="373C3903">
      <w:pPr>
        <w:widowControl w:val="0"/>
        <w:numPr>
          <w:ilvl w:val="0"/>
          <w:numId w:val="0"/>
        </w:numPr>
        <w:jc w:val="both"/>
        <w:rPr>
          <w:rFonts w:hint="default"/>
          <w:lang w:val="en-US" w:eastAsia="zh-CN"/>
        </w:rPr>
      </w:pPr>
    </w:p>
    <w:p w14:paraId="56864FD9">
      <w:pPr>
        <w:widowControl w:val="0"/>
        <w:numPr>
          <w:ilvl w:val="0"/>
          <w:numId w:val="0"/>
        </w:numPr>
        <w:jc w:val="center"/>
        <w:rPr>
          <w:rFonts w:hint="eastAsia" w:eastAsiaTheme="minorEastAsia"/>
          <w:lang w:eastAsia="zh-CN"/>
        </w:rPr>
      </w:pPr>
      <w:r>
        <w:rPr>
          <w:rFonts w:hint="eastAsia" w:eastAsiaTheme="minorEastAsia"/>
          <w:lang w:eastAsia="zh-CN"/>
        </w:rPr>
        <w:drawing>
          <wp:inline distT="0" distB="0" distL="114300" distR="114300">
            <wp:extent cx="2109470" cy="1303020"/>
            <wp:effectExtent l="0" t="0" r="8890" b="7620"/>
            <wp:docPr id="40" name="图片 40" descr="小人矢量+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小人矢量+线"/>
                    <pic:cNvPicPr>
                      <a:picLocks noChangeAspect="1"/>
                    </pic:cNvPicPr>
                  </pic:nvPicPr>
                  <pic:blipFill>
                    <a:blip r:embed="rId20"/>
                    <a:stretch>
                      <a:fillRect/>
                    </a:stretch>
                  </pic:blipFill>
                  <pic:spPr>
                    <a:xfrm>
                      <a:off x="0" y="0"/>
                      <a:ext cx="2109470" cy="1303020"/>
                    </a:xfrm>
                    <a:prstGeom prst="rect">
                      <a:avLst/>
                    </a:prstGeom>
                  </pic:spPr>
                </pic:pic>
              </a:graphicData>
            </a:graphic>
          </wp:inline>
        </w:drawing>
      </w:r>
    </w:p>
    <w:p w14:paraId="300DF4FE">
      <w:pPr>
        <w:widowControl w:val="0"/>
        <w:numPr>
          <w:ilvl w:val="0"/>
          <w:numId w:val="0"/>
        </w:numPr>
        <w:jc w:val="center"/>
        <w:rPr>
          <w:rFonts w:hint="eastAsia" w:eastAsiaTheme="minorEastAsia"/>
          <w:lang w:eastAsia="zh-CN"/>
        </w:rPr>
      </w:pPr>
    </w:p>
    <w:p w14:paraId="54843479">
      <w:pPr>
        <w:widowControl w:val="0"/>
        <w:numPr>
          <w:ilvl w:val="0"/>
          <w:numId w:val="0"/>
        </w:numPr>
        <w:jc w:val="center"/>
        <w:rPr>
          <w:rFonts w:hint="eastAsia" w:eastAsiaTheme="minorEastAsia"/>
          <w:lang w:eastAsia="zh-CN"/>
        </w:rPr>
      </w:pPr>
    </w:p>
    <w:p w14:paraId="44348C2B">
      <w:pPr>
        <w:widowControl w:val="0"/>
        <w:numPr>
          <w:ilvl w:val="0"/>
          <w:numId w:val="0"/>
        </w:numPr>
        <w:jc w:val="center"/>
        <w:rPr>
          <w:rFonts w:hint="eastAsia" w:eastAsiaTheme="minorEastAsia"/>
          <w:lang w:eastAsia="zh-CN"/>
        </w:rPr>
      </w:pPr>
    </w:p>
    <w:p w14:paraId="4F61CCB5">
      <w:pPr>
        <w:widowControl w:val="0"/>
        <w:numPr>
          <w:ilvl w:val="0"/>
          <w:numId w:val="0"/>
        </w:numPr>
        <w:jc w:val="center"/>
        <w:rPr>
          <w:rFonts w:hint="eastAsia" w:eastAsiaTheme="minorEastAsia"/>
          <w:lang w:eastAsia="zh-CN"/>
        </w:rPr>
      </w:pPr>
    </w:p>
    <w:p w14:paraId="04EC7214">
      <w:pPr>
        <w:widowControl w:val="0"/>
        <w:numPr>
          <w:ilvl w:val="0"/>
          <w:numId w:val="0"/>
        </w:numPr>
        <w:jc w:val="center"/>
        <w:rPr>
          <w:rFonts w:hint="eastAsia" w:eastAsiaTheme="minorEastAsia"/>
          <w:lang w:eastAsia="zh-CN"/>
        </w:rPr>
      </w:pPr>
    </w:p>
    <w:p w14:paraId="15C0663D">
      <w:pPr>
        <w:widowControl w:val="0"/>
        <w:numPr>
          <w:ilvl w:val="0"/>
          <w:numId w:val="0"/>
        </w:numPr>
        <w:jc w:val="center"/>
        <w:rPr>
          <w:rFonts w:hint="default" w:eastAsiaTheme="minorEastAsia"/>
          <w:shd w:val="clear" w:color="auto" w:fill="auto"/>
          <w:lang w:val="en-US" w:eastAsia="zh-CN"/>
        </w:rPr>
      </w:pPr>
      <w:r>
        <w:rPr>
          <w:rFonts w:ascii="微软雅黑" w:hAnsi="微软雅黑" w:eastAsia="微软雅黑" w:cs="微软雅黑"/>
          <w:i w:val="0"/>
          <w:iCs w:val="0"/>
          <w:caps w:val="0"/>
          <w:color w:val="333333"/>
          <w:spacing w:val="0"/>
          <w:sz w:val="20"/>
          <w:szCs w:val="20"/>
          <w:shd w:val="clear" w:color="auto" w:fill="auto"/>
        </w:rPr>
        <w:t>This manual is for reference only, if the technology is better, please contact the distributor or our company.</w:t>
      </w:r>
    </w:p>
    <w:sectPr>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Adobe 黑体 Std R">
    <w:panose1 w:val="020B0400000000000000"/>
    <w:charset w:val="86"/>
    <w:family w:val="auto"/>
    <w:pitch w:val="default"/>
    <w:sig w:usb0="00000001" w:usb1="0A0F1810" w:usb2="00000016" w:usb3="00000000" w:csb0="00060007" w:csb1="00000000"/>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9597B8">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EDAF57">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47EDAF57">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6D3C0E">
    <w:pPr>
      <w:pStyle w:val="4"/>
      <w:rPr>
        <w:rFonts w:hint="eastAsia"/>
        <w:sz w:val="24"/>
        <w:szCs w:val="24"/>
        <w:lang w:val="en-US" w:eastAsia="zh-CN"/>
      </w:rPr>
    </w:pPr>
    <w:r>
      <w:rPr>
        <w:rFonts w:hint="eastAsia"/>
        <w:lang w:val="en-US" w:eastAsia="zh-CN"/>
      </w:rPr>
      <w:t xml:space="preserve">                                                           </w:t>
    </w:r>
    <w:r>
      <w:rPr>
        <w:rFonts w:hint="eastAsia"/>
        <w:sz w:val="24"/>
        <w:szCs w:val="24"/>
        <w:lang w:val="en-US" w:eastAsia="zh-CN"/>
      </w:rPr>
      <w:t xml:space="preserve"> </w:t>
    </w:r>
  </w:p>
  <w:p w14:paraId="191EF69A">
    <w:pPr>
      <w:pStyle w:val="4"/>
      <w:ind w:firstLine="5280" w:firstLineChars="2200"/>
      <w:rPr>
        <w:rFonts w:hint="default" w:eastAsiaTheme="minorEastAsia"/>
        <w:sz w:val="24"/>
        <w:szCs w:val="24"/>
        <w:u w:val="none"/>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5023EB"/>
    <w:multiLevelType w:val="singleLevel"/>
    <w:tmpl w:val="B95023EB"/>
    <w:lvl w:ilvl="0" w:tentative="0">
      <w:start w:val="1"/>
      <w:numFmt w:val="decimal"/>
      <w:suff w:val="nothing"/>
      <w:lvlText w:val="%1）"/>
      <w:lvlJc w:val="left"/>
    </w:lvl>
  </w:abstractNum>
  <w:abstractNum w:abstractNumId="1">
    <w:nsid w:val="F8EFC34C"/>
    <w:multiLevelType w:val="multilevel"/>
    <w:tmpl w:val="F8EFC34C"/>
    <w:lvl w:ilvl="0" w:tentative="0">
      <w:start w:val="2"/>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2">
    <w:nsid w:val="1A87D55B"/>
    <w:multiLevelType w:val="singleLevel"/>
    <w:tmpl w:val="1A87D55B"/>
    <w:lvl w:ilvl="0" w:tentative="0">
      <w:start w:val="1"/>
      <w:numFmt w:val="decimal"/>
      <w:suff w:val="space"/>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BlOGQ4OGMzZTVlOWQzNGQ3NGM4MGNmY2FjODZjNWIifQ=="/>
  </w:docVars>
  <w:rsids>
    <w:rsidRoot w:val="00172A27"/>
    <w:rsid w:val="003F38E4"/>
    <w:rsid w:val="03AF5912"/>
    <w:rsid w:val="03F87B58"/>
    <w:rsid w:val="05451831"/>
    <w:rsid w:val="07DF3499"/>
    <w:rsid w:val="0B1B7164"/>
    <w:rsid w:val="0BFF7DE2"/>
    <w:rsid w:val="0C7C29D3"/>
    <w:rsid w:val="0CAB67F8"/>
    <w:rsid w:val="0D814C5A"/>
    <w:rsid w:val="10510B46"/>
    <w:rsid w:val="127F26F4"/>
    <w:rsid w:val="13B84B0E"/>
    <w:rsid w:val="13F705FC"/>
    <w:rsid w:val="158E1524"/>
    <w:rsid w:val="18A606B8"/>
    <w:rsid w:val="1A575F96"/>
    <w:rsid w:val="1A6D6273"/>
    <w:rsid w:val="1BAA0BEC"/>
    <w:rsid w:val="1BB47438"/>
    <w:rsid w:val="1C641A59"/>
    <w:rsid w:val="1C863D8B"/>
    <w:rsid w:val="1D9C2347"/>
    <w:rsid w:val="1DD30B53"/>
    <w:rsid w:val="1F1D3BED"/>
    <w:rsid w:val="1F793DB0"/>
    <w:rsid w:val="1F817C91"/>
    <w:rsid w:val="20577C3E"/>
    <w:rsid w:val="2119698C"/>
    <w:rsid w:val="22161AF2"/>
    <w:rsid w:val="24D17F06"/>
    <w:rsid w:val="25E631FA"/>
    <w:rsid w:val="265404F2"/>
    <w:rsid w:val="29557EF5"/>
    <w:rsid w:val="2C6642DE"/>
    <w:rsid w:val="2FFD5044"/>
    <w:rsid w:val="30813321"/>
    <w:rsid w:val="310D1FD3"/>
    <w:rsid w:val="33BA5318"/>
    <w:rsid w:val="33FF6792"/>
    <w:rsid w:val="35750A30"/>
    <w:rsid w:val="36992044"/>
    <w:rsid w:val="37233DCA"/>
    <w:rsid w:val="38520166"/>
    <w:rsid w:val="395C1320"/>
    <w:rsid w:val="3AA06FEA"/>
    <w:rsid w:val="3ADA7476"/>
    <w:rsid w:val="3B716BD9"/>
    <w:rsid w:val="3C770332"/>
    <w:rsid w:val="3D404AB5"/>
    <w:rsid w:val="3D905786"/>
    <w:rsid w:val="3E102E33"/>
    <w:rsid w:val="3E345EBE"/>
    <w:rsid w:val="3EAB429D"/>
    <w:rsid w:val="400942A5"/>
    <w:rsid w:val="402C0606"/>
    <w:rsid w:val="431B0977"/>
    <w:rsid w:val="43A00B51"/>
    <w:rsid w:val="45D903A1"/>
    <w:rsid w:val="4805517D"/>
    <w:rsid w:val="484D697E"/>
    <w:rsid w:val="48503D07"/>
    <w:rsid w:val="48E96882"/>
    <w:rsid w:val="49335BEE"/>
    <w:rsid w:val="496F6E27"/>
    <w:rsid w:val="4A3965E1"/>
    <w:rsid w:val="4AF225DA"/>
    <w:rsid w:val="4B70748A"/>
    <w:rsid w:val="4C5F5093"/>
    <w:rsid w:val="4D1F0243"/>
    <w:rsid w:val="4EFE5CFC"/>
    <w:rsid w:val="4FF27E90"/>
    <w:rsid w:val="505F0E17"/>
    <w:rsid w:val="51A0391C"/>
    <w:rsid w:val="51E33923"/>
    <w:rsid w:val="565351DC"/>
    <w:rsid w:val="5720755E"/>
    <w:rsid w:val="57E776D1"/>
    <w:rsid w:val="58E6124A"/>
    <w:rsid w:val="597530B8"/>
    <w:rsid w:val="59AD4813"/>
    <w:rsid w:val="5A616890"/>
    <w:rsid w:val="5C221F74"/>
    <w:rsid w:val="5D810223"/>
    <w:rsid w:val="60C96717"/>
    <w:rsid w:val="60DB1AAF"/>
    <w:rsid w:val="61E964A9"/>
    <w:rsid w:val="625D6ED0"/>
    <w:rsid w:val="62760C16"/>
    <w:rsid w:val="6570028F"/>
    <w:rsid w:val="663D536B"/>
    <w:rsid w:val="6865297F"/>
    <w:rsid w:val="68D464CE"/>
    <w:rsid w:val="69A75FB1"/>
    <w:rsid w:val="6BF0537D"/>
    <w:rsid w:val="6EC76997"/>
    <w:rsid w:val="704E05C8"/>
    <w:rsid w:val="709F5AB8"/>
    <w:rsid w:val="70E629E4"/>
    <w:rsid w:val="71142E0D"/>
    <w:rsid w:val="72A921D9"/>
    <w:rsid w:val="785B5D23"/>
    <w:rsid w:val="78B2790D"/>
    <w:rsid w:val="794669D3"/>
    <w:rsid w:val="7AC35953"/>
    <w:rsid w:val="7B9803D1"/>
    <w:rsid w:val="7CC94C6E"/>
    <w:rsid w:val="7D482D26"/>
    <w:rsid w:val="7D57798A"/>
    <w:rsid w:val="7DFF65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autoRedefine/>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toc 3"/>
    <w:basedOn w:val="1"/>
    <w:next w:val="1"/>
    <w:autoRedefine/>
    <w:qFormat/>
    <w:uiPriority w:val="0"/>
    <w:pPr>
      <w:ind w:left="840" w:leftChars="400"/>
    </w:p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autoRedefine/>
    <w:qFormat/>
    <w:uiPriority w:val="0"/>
  </w:style>
  <w:style w:type="paragraph" w:styleId="6">
    <w:name w:val="toc 2"/>
    <w:basedOn w:val="1"/>
    <w:next w:val="1"/>
    <w:autoRedefine/>
    <w:qFormat/>
    <w:uiPriority w:val="0"/>
    <w:pPr>
      <w:ind w:left="420" w:leftChars="200"/>
    </w:pPr>
  </w:style>
  <w:style w:type="table" w:styleId="8">
    <w:name w:val="Table Grid"/>
    <w:basedOn w:val="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
    <w:name w:val="Table Normal"/>
    <w:autoRedefine/>
    <w:semiHidden/>
    <w:unhideWhenUsed/>
    <w:qFormat/>
    <w:uiPriority w:val="0"/>
    <w:tblPr>
      <w:tblCellMar>
        <w:top w:w="0" w:type="dxa"/>
        <w:left w:w="0" w:type="dxa"/>
        <w:bottom w:w="0" w:type="dxa"/>
        <w:right w:w="0" w:type="dxa"/>
      </w:tblCellMar>
    </w:tblPr>
  </w:style>
  <w:style w:type="paragraph" w:customStyle="1" w:styleId="11">
    <w:name w:val="WPSOffice手动目录 1"/>
    <w:autoRedefine/>
    <w:qFormat/>
    <w:uiPriority w:val="0"/>
    <w:pPr>
      <w:ind w:leftChars="0"/>
    </w:pPr>
    <w:rPr>
      <w:rFonts w:ascii="Times New Roman" w:hAnsi="Times New Roman" w:eastAsia="宋体" w:cs="Times New Roman"/>
      <w:sz w:val="20"/>
      <w:szCs w:val="20"/>
    </w:rPr>
  </w:style>
  <w:style w:type="paragraph" w:customStyle="1" w:styleId="12">
    <w:name w:val="WPSOffice手动目录 2"/>
    <w:autoRedefine/>
    <w:qFormat/>
    <w:uiPriority w:val="0"/>
    <w:pPr>
      <w:ind w:leftChars="200"/>
    </w:pPr>
    <w:rPr>
      <w:rFonts w:ascii="Times New Roman" w:hAnsi="Times New Roman" w:eastAsia="宋体" w:cs="Times New Roman"/>
      <w:sz w:val="20"/>
      <w:szCs w:val="20"/>
    </w:rPr>
  </w:style>
  <w:style w:type="paragraph" w:customStyle="1" w:styleId="13">
    <w:name w:val="WPSOffice手动目录 3"/>
    <w:autoRedefine/>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png"/><Relationship Id="rId14" Type="http://schemas.openxmlformats.org/officeDocument/2006/relationships/image" Target="media/image9.jpeg"/><Relationship Id="rId13" Type="http://schemas.openxmlformats.org/officeDocument/2006/relationships/image" Target="media/image8.png"/><Relationship Id="rId12" Type="http://schemas.openxmlformats.org/officeDocument/2006/relationships/image" Target="media/image7.jpeg"/><Relationship Id="rId11" Type="http://schemas.openxmlformats.org/officeDocument/2006/relationships/image" Target="media/image6.pn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1501</Words>
  <Characters>8706</Characters>
  <Lines>0</Lines>
  <Paragraphs>0</Paragraphs>
  <TotalTime>62</TotalTime>
  <ScaleCrop>false</ScaleCrop>
  <LinksUpToDate>false</LinksUpToDate>
  <CharactersWithSpaces>9922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2022-06-23T02:59:00Z</dcterms:created>
  <dc:creator>Conner Dai（solar battery）</dc:creator>
  <cp:lastModifiedBy>心中诗，天空羽！</cp:lastModifiedBy>
  <dcterms:modified xsi:type="dcterms:W3CDTF">2025-11-28T12:29:30Z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AE9CF122593C4AF1937465DDA9F3CD4B_13</vt:lpwstr>
  </property>
  <property fmtid="{D5CDD505-2E9C-101B-9397-08002B2CF9AE}" pid="4" name="KSOTemplateDocerSaveRecord">
    <vt:lpwstr>eyJoZGlkIjoiNjBlOGQ4OGMzZTVlOWQzNGQ3NGM4MGNmY2FjODZjNWIiLCJ1c2VySWQiOiI0ODk1ODgzMjcifQ==</vt:lpwstr>
  </property>
</Properties>
</file>