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505E3">
      <w:pPr>
        <w:widowControl w:val="0"/>
        <w:numPr>
          <w:ilvl w:val="0"/>
          <w:numId w:val="0"/>
        </w:numPr>
        <w:jc w:val="both"/>
        <w:rPr>
          <w:rFonts w:hint="eastAsia" w:eastAsiaTheme="minorEastAsia"/>
          <w:sz w:val="24"/>
          <w:szCs w:val="24"/>
          <w:lang w:val="en-US" w:eastAsia="zh-CN"/>
        </w:rPr>
      </w:pPr>
      <w:r>
        <w:rPr>
          <w:rFonts w:hint="eastAsia" w:eastAsiaTheme="minorEastAsia"/>
          <w:sz w:val="24"/>
          <w:szCs w:val="24"/>
          <w:lang w:val="en-US" w:eastAsia="zh-CN"/>
        </w:rPr>
        <w:drawing>
          <wp:anchor distT="0" distB="0" distL="114300" distR="114300" simplePos="0" relativeHeight="251668480" behindDoc="1" locked="0" layoutInCell="1" allowOverlap="1">
            <wp:simplePos x="0" y="0"/>
            <wp:positionH relativeFrom="column">
              <wp:posOffset>-1141730</wp:posOffset>
            </wp:positionH>
            <wp:positionV relativeFrom="paragraph">
              <wp:posOffset>-937895</wp:posOffset>
            </wp:positionV>
            <wp:extent cx="7558405" cy="10692130"/>
            <wp:effectExtent l="0" t="0" r="635" b="6350"/>
            <wp:wrapThrough wrapText="bothSides">
              <wp:wrapPolygon>
                <wp:start x="0" y="0"/>
                <wp:lineTo x="0" y="21600"/>
                <wp:lineTo x="21600" y="21600"/>
                <wp:lineTo x="21600" y="0"/>
                <wp:lineTo x="0" y="0"/>
              </wp:wrapPolygon>
            </wp:wrapThrough>
            <wp:docPr id="2" name="图片 2" descr="C:/Users/Administrator/Desktop/欧美力克产品系列/产品说明书/说明书封面/280使用手册封面.jpg280使用手册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欧美力克产品系列/产品说明书/说明书封面/280使用手册封面.jpg280使用手册封面"/>
                    <pic:cNvPicPr>
                      <a:picLocks noChangeAspect="1"/>
                    </pic:cNvPicPr>
                  </pic:nvPicPr>
                  <pic:blipFill>
                    <a:blip r:embed="rId6"/>
                    <a:srcRect l="4" r="4"/>
                    <a:stretch>
                      <a:fillRect/>
                    </a:stretch>
                  </pic:blipFill>
                  <pic:spPr>
                    <a:xfrm>
                      <a:off x="0" y="0"/>
                      <a:ext cx="7558405" cy="10692130"/>
                    </a:xfrm>
                    <a:prstGeom prst="rect">
                      <a:avLst/>
                    </a:prstGeom>
                  </pic:spPr>
                </pic:pic>
              </a:graphicData>
            </a:graphic>
          </wp:anchor>
        </w:drawing>
      </w:r>
      <w:r>
        <w:rPr>
          <w:sz w:val="21"/>
        </w:rPr>
        <mc:AlternateContent>
          <mc:Choice Requires="wps">
            <w:drawing>
              <wp:anchor distT="0" distB="0" distL="114300" distR="114300" simplePos="0" relativeHeight="251667456" behindDoc="0" locked="0" layoutInCell="1" allowOverlap="1">
                <wp:simplePos x="0" y="0"/>
                <wp:positionH relativeFrom="column">
                  <wp:posOffset>-264795</wp:posOffset>
                </wp:positionH>
                <wp:positionV relativeFrom="paragraph">
                  <wp:posOffset>-2105660</wp:posOffset>
                </wp:positionV>
                <wp:extent cx="6108065" cy="762635"/>
                <wp:effectExtent l="0" t="0" r="3175" b="14605"/>
                <wp:wrapNone/>
                <wp:docPr id="48" name="文本框 48"/>
                <wp:cNvGraphicFramePr/>
                <a:graphic xmlns:a="http://schemas.openxmlformats.org/drawingml/2006/main">
                  <a:graphicData uri="http://schemas.microsoft.com/office/word/2010/wordprocessingShape">
                    <wps:wsp>
                      <wps:cNvSpPr txBox="1"/>
                      <wps:spPr>
                        <a:xfrm>
                          <a:off x="0" y="0"/>
                          <a:ext cx="6108065" cy="7626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2BFBC5">
                            <w:pPr>
                              <w:rPr>
                                <w:rFonts w:hint="default" w:eastAsiaTheme="minorEastAsia"/>
                                <w:sz w:val="96"/>
                                <w:szCs w:val="160"/>
                                <w:lang w:val="en-US" w:eastAsia="zh-CN"/>
                              </w:rPr>
                            </w:pPr>
                            <w:r>
                              <w:rPr>
                                <w:rFonts w:hint="eastAsia"/>
                                <w:sz w:val="96"/>
                                <w:szCs w:val="160"/>
                                <w:lang w:val="en-US" w:eastAsia="zh-CN"/>
                              </w:rPr>
                              <w:t>User Manual  314Ah</w:t>
                            </w:r>
                          </w:p>
                          <w:p w14:paraId="6E1663A3">
                            <w:pPr>
                              <w:rPr>
                                <w:rFonts w:hint="default" w:eastAsiaTheme="minorEastAsia"/>
                                <w:sz w:val="96"/>
                                <w:szCs w:val="16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5pt;margin-top:-165.8pt;height:60.05pt;width:480.95pt;z-index:251667456;mso-width-relative:page;mso-height-relative:page;" fillcolor="#FFFFFF [3201]" filled="t" stroked="f" coordsize="21600,21600" o:gfxdata="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OUlJQ2AAAAA0BAAAP&#10;AAAAAAAAAAEAIAAAACIAAABkcnMvZG93bnJldi54bWxQSwECFAAUAAAACACHTuJAUXWZJ1ECAACR&#10;BAAADgAAAAAAAAABACAAAAAnAQAAZHJzL2Uyb0RvYy54bWxQSwUGAAAAAAYABgBZAQAA6gUAAAAA&#10;">
                <v:fill on="t" focussize="0,0"/>
                <v:stroke on="f" weight="0.5pt"/>
                <v:imagedata o:title=""/>
                <o:lock v:ext="edit" aspectratio="f"/>
                <v:textbox>
                  <w:txbxContent>
                    <w:p w14:paraId="7F2BFBC5">
                      <w:pPr>
                        <w:rPr>
                          <w:rFonts w:hint="default" w:eastAsiaTheme="minorEastAsia"/>
                          <w:sz w:val="96"/>
                          <w:szCs w:val="160"/>
                          <w:lang w:val="en-US" w:eastAsia="zh-CN"/>
                        </w:rPr>
                      </w:pPr>
                      <w:r>
                        <w:rPr>
                          <w:rFonts w:hint="eastAsia"/>
                          <w:sz w:val="96"/>
                          <w:szCs w:val="160"/>
                          <w:lang w:val="en-US" w:eastAsia="zh-CN"/>
                        </w:rPr>
                        <w:t>User Manual  314Ah</w:t>
                      </w:r>
                    </w:p>
                    <w:p w14:paraId="6E1663A3">
                      <w:pPr>
                        <w:rPr>
                          <w:rFonts w:hint="default" w:eastAsiaTheme="minorEastAsia"/>
                          <w:sz w:val="96"/>
                          <w:szCs w:val="160"/>
                          <w:lang w:val="en-US" w:eastAsia="zh-CN"/>
                        </w:rPr>
                      </w:pPr>
                    </w:p>
                  </w:txbxContent>
                </v:textbox>
              </v:shape>
            </w:pict>
          </mc:Fallback>
        </mc:AlternateContent>
      </w:r>
    </w:p>
    <w:p w14:paraId="26DAD023">
      <w:pPr>
        <w:widowControl w:val="0"/>
        <w:numPr>
          <w:ilvl w:val="0"/>
          <w:numId w:val="0"/>
        </w:numPr>
        <w:jc w:val="both"/>
        <w:rPr>
          <w:rFonts w:hint="default" w:eastAsiaTheme="minorEastAsia"/>
          <w:sz w:val="24"/>
          <w:szCs w:val="24"/>
          <w:lang w:val="en-US" w:eastAsia="zh-CN"/>
        </w:rPr>
      </w:pPr>
    </w:p>
    <w:p w14:paraId="4D224833">
      <w:pPr>
        <w:widowControl w:val="0"/>
        <w:numPr>
          <w:ilvl w:val="0"/>
          <w:numId w:val="0"/>
        </w:numPr>
        <w:jc w:val="both"/>
        <w:rPr>
          <w:rFonts w:hint="default" w:eastAsiaTheme="minorEastAsia"/>
          <w:sz w:val="24"/>
          <w:szCs w:val="24"/>
          <w:lang w:val="en-US" w:eastAsia="zh-CN"/>
        </w:rPr>
      </w:pPr>
    </w:p>
    <w:p w14:paraId="368CEA45">
      <w:pPr>
        <w:widowControl w:val="0"/>
        <w:numPr>
          <w:ilvl w:val="0"/>
          <w:numId w:val="0"/>
        </w:numPr>
        <w:jc w:val="both"/>
        <w:rPr>
          <w:rFonts w:hint="default" w:eastAsiaTheme="minorEastAsia"/>
          <w:sz w:val="24"/>
          <w:szCs w:val="24"/>
          <w:lang w:val="en-US" w:eastAsia="zh-CN"/>
        </w:rPr>
      </w:pPr>
    </w:p>
    <w:p w14:paraId="670B1F7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0913EB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09148A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1C7F19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9F75CC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6C294B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B747EA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3D0529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E88A67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6DC456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55EFE7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2763C21">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52F965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A613B3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8D306EC">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C1253F0">
      <w:pPr>
        <w:jc w:val="center"/>
        <w:rPr>
          <w:rFonts w:hint="default"/>
          <w:b/>
          <w:bCs/>
          <w:sz w:val="36"/>
          <w:szCs w:val="44"/>
          <w:lang w:val="en-US" w:eastAsia="zh-CN"/>
        </w:rPr>
      </w:pPr>
      <w:r>
        <w:rPr>
          <w:rFonts w:hint="default"/>
          <w:b/>
          <w:bCs/>
          <w:sz w:val="36"/>
          <w:szCs w:val="44"/>
          <w:lang w:val="en-US" w:eastAsia="zh-CN"/>
        </w:rPr>
        <w:t>THANK YOU FOR USING THIS PRODUCT</w:t>
      </w:r>
    </w:p>
    <w:p w14:paraId="2ED3E72C">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9FA547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7CD0F1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1F95C3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56B4080">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83284E6">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B8C8B2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E327132">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360C43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7932B8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DE7F2F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9BEF6D5">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B6CFEB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C3D4B0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D270F5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BE640C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6BE5A7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403E2B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2B51F5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5A74C5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D9894A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BD8E9D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78D7C7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BB2EC4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52ACA7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b/>
          <w:bCs/>
          <w:sz w:val="24"/>
          <w:szCs w:val="24"/>
        </w:rPr>
      </w:pPr>
      <w:bookmarkStart w:id="0" w:name="_Toc20947"/>
      <w:r>
        <w:rPr>
          <w:rFonts w:hint="eastAsia"/>
          <w:b/>
          <w:bCs/>
          <w:sz w:val="24"/>
          <w:szCs w:val="24"/>
        </w:rPr>
        <w:t>1.Introduction</w:t>
      </w:r>
      <w:bookmarkEnd w:id="0"/>
      <w:r>
        <w:rPr>
          <w:rFonts w:hint="eastAsia"/>
          <w:b/>
          <w:bCs/>
          <w:sz w:val="24"/>
          <w:szCs w:val="24"/>
        </w:rPr>
        <w:t xml:space="preserve"> </w:t>
      </w:r>
    </w:p>
    <w:p w14:paraId="12D7A9D2">
      <w:pPr>
        <w:keepNext w:val="0"/>
        <w:keepLines w:val="0"/>
        <w:pageBreakBefore w:val="0"/>
        <w:widowControl w:val="0"/>
        <w:kinsoku/>
        <w:wordWrap/>
        <w:overflowPunct/>
        <w:topLinePunct w:val="0"/>
        <w:autoSpaceDE/>
        <w:autoSpaceDN/>
        <w:bidi w:val="0"/>
        <w:adjustRightInd/>
        <w:snapToGrid/>
        <w:spacing w:line="240" w:lineRule="auto"/>
        <w:textAlignment w:val="auto"/>
        <w:outlineLvl w:val="1"/>
        <w:rPr>
          <w:b/>
          <w:bCs/>
          <w:sz w:val="24"/>
          <w:szCs w:val="24"/>
        </w:rPr>
      </w:pPr>
      <w:bookmarkStart w:id="1" w:name="_Toc22091"/>
      <w:bookmarkStart w:id="2" w:name="_Toc3541"/>
      <w:r>
        <w:rPr>
          <w:rFonts w:hint="eastAsia"/>
          <w:b/>
          <w:bCs/>
          <w:sz w:val="24"/>
          <w:szCs w:val="24"/>
        </w:rPr>
        <w:t>1.1</w:t>
      </w:r>
      <w:r>
        <w:rPr>
          <w:rFonts w:hint="eastAsia"/>
          <w:b/>
          <w:bCs/>
          <w:sz w:val="24"/>
          <w:szCs w:val="24"/>
          <w:lang w:eastAsia="zh-CN"/>
        </w:rPr>
        <w:t>、</w:t>
      </w:r>
      <w:r>
        <w:rPr>
          <w:rFonts w:hint="eastAsia"/>
          <w:b/>
          <w:bCs/>
          <w:sz w:val="24"/>
          <w:szCs w:val="24"/>
        </w:rPr>
        <w:t>Important Safety Instructions</w:t>
      </w:r>
      <w:bookmarkEnd w:id="1"/>
      <w:bookmarkEnd w:id="2"/>
      <w:r>
        <w:rPr>
          <w:rFonts w:hint="eastAsia"/>
          <w:b/>
          <w:bCs/>
          <w:sz w:val="24"/>
          <w:szCs w:val="24"/>
        </w:rPr>
        <w:t xml:space="preserve"> </w:t>
      </w:r>
    </w:p>
    <w:p w14:paraId="53B53132">
      <w:r>
        <w:rPr>
          <w:sz w:val="24"/>
        </w:rPr>
        <mc:AlternateContent>
          <mc:Choice Requires="wps">
            <w:drawing>
              <wp:anchor distT="0" distB="0" distL="114300" distR="114300" simplePos="0" relativeHeight="251663360" behindDoc="0" locked="0" layoutInCell="1" allowOverlap="1">
                <wp:simplePos x="0" y="0"/>
                <wp:positionH relativeFrom="column">
                  <wp:posOffset>-635</wp:posOffset>
                </wp:positionH>
                <wp:positionV relativeFrom="paragraph">
                  <wp:posOffset>139700</wp:posOffset>
                </wp:positionV>
                <wp:extent cx="5251450" cy="1776095"/>
                <wp:effectExtent l="6350" t="6350" r="15240" b="15875"/>
                <wp:wrapNone/>
                <wp:docPr id="50" name="文本框 50"/>
                <wp:cNvGraphicFramePr/>
                <a:graphic xmlns:a="http://schemas.openxmlformats.org/drawingml/2006/main">
                  <a:graphicData uri="http://schemas.microsoft.com/office/word/2010/wordprocessingShape">
                    <wps:wsp>
                      <wps:cNvSpPr txBox="1"/>
                      <wps:spPr>
                        <a:xfrm>
                          <a:off x="0" y="0"/>
                          <a:ext cx="5251450" cy="177609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4960757">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02026F44">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50066D4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2CF4EFE7">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784AECA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54497DEE">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5CFB9133">
                            <w:pPr>
                              <w:keepNext w:val="0"/>
                              <w:keepLines w:val="0"/>
                              <w:widowControl/>
                              <w:suppressLineNumbers w:val="0"/>
                              <w:ind w:firstLine="840" w:firstLineChars="400"/>
                              <w:jc w:val="both"/>
                              <w:rPr>
                                <w:rFonts w:hint="default" w:asciiTheme="minorAscii" w:hAnsiTheme="minorAscii"/>
                                <w:sz w:val="21"/>
                                <w:szCs w:val="21"/>
                              </w:rPr>
                            </w:pPr>
                          </w:p>
                          <w:p w14:paraId="5E215787">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25AD0760">
                            <w:pPr>
                              <w:jc w:val="both"/>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pt;height:139.85pt;width:413.5pt;z-index:251663360;mso-width-relative:page;mso-height-relative:page;" fillcolor="#FFFFFF [3201]" filled="t" stroked="t" coordsize="21600,21600" o:gfxdata="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bwGvDa&#10;AAAACAEAAA8AAAAAAAAAAQAgAAAAIgAAAGRycy9kb3ducmV2LnhtbFBLAQIUABQAAAAIAIdO4kCA&#10;O0NwVwIAALwEAAAOAAAAAAAAAAEAIAAAACkBAABkcnMvZTJvRG9jLnhtbFBLBQYAAAAABgAGAFkB&#10;AADyBQAAAAA=&#10;">
                <v:fill on="t" focussize="0,0"/>
                <v:stroke weight="1pt" color="#000000 [3213]" joinstyle="round"/>
                <v:imagedata o:title=""/>
                <o:lock v:ext="edit" aspectratio="f"/>
                <v:textbox>
                  <w:txbxContent>
                    <w:p w14:paraId="34960757">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02026F44">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50066D4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2CF4EFE7">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784AECA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54497DEE">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5CFB9133">
                      <w:pPr>
                        <w:keepNext w:val="0"/>
                        <w:keepLines w:val="0"/>
                        <w:widowControl/>
                        <w:suppressLineNumbers w:val="0"/>
                        <w:ind w:firstLine="840" w:firstLineChars="400"/>
                        <w:jc w:val="both"/>
                        <w:rPr>
                          <w:rFonts w:hint="default" w:asciiTheme="minorAscii" w:hAnsiTheme="minorAscii"/>
                          <w:sz w:val="21"/>
                          <w:szCs w:val="21"/>
                        </w:rPr>
                      </w:pPr>
                    </w:p>
                    <w:p w14:paraId="5E215787">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25AD0760">
                      <w:pPr>
                        <w:jc w:val="both"/>
                        <w:rPr>
                          <w:rFonts w:hint="default"/>
                          <w:lang w:val="en-US" w:eastAsia="zh-CN"/>
                        </w:rPr>
                      </w:pPr>
                    </w:p>
                  </w:txbxContent>
                </v:textbox>
              </v:shape>
            </w:pict>
          </mc:Fallback>
        </mc:AlternateContent>
      </w:r>
    </w:p>
    <w:p w14:paraId="6477714D"/>
    <w:p w14:paraId="06618CFA"/>
    <w:p w14:paraId="79F88DA3"/>
    <w:p w14:paraId="3CC5C77B"/>
    <w:p w14:paraId="78CA667C"/>
    <w:p w14:paraId="7ABD3092"/>
    <w:p w14:paraId="1E21B03C"/>
    <w:p w14:paraId="57478AB6"/>
    <w:p w14:paraId="12F7E291"/>
    <w:p w14:paraId="5F463641">
      <w:r>
        <w:rPr>
          <w:sz w:val="24"/>
        </w:rPr>
        <mc:AlternateContent>
          <mc:Choice Requires="wps">
            <w:drawing>
              <wp:anchor distT="0" distB="0" distL="114300" distR="114300" simplePos="0" relativeHeight="251664384" behindDoc="0" locked="0" layoutInCell="1" allowOverlap="1">
                <wp:simplePos x="0" y="0"/>
                <wp:positionH relativeFrom="column">
                  <wp:posOffset>-635</wp:posOffset>
                </wp:positionH>
                <wp:positionV relativeFrom="paragraph">
                  <wp:posOffset>97155</wp:posOffset>
                </wp:positionV>
                <wp:extent cx="5230495" cy="1948815"/>
                <wp:effectExtent l="6350" t="6350" r="20955" b="10795"/>
                <wp:wrapNone/>
                <wp:docPr id="47" name="文本框 47"/>
                <wp:cNvGraphicFramePr/>
                <a:graphic xmlns:a="http://schemas.openxmlformats.org/drawingml/2006/main">
                  <a:graphicData uri="http://schemas.microsoft.com/office/word/2010/wordprocessingShape">
                    <wps:wsp>
                      <wps:cNvSpPr txBox="1"/>
                      <wps:spPr>
                        <a:xfrm>
                          <a:off x="0" y="0"/>
                          <a:ext cx="5230495" cy="194881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680B812">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6244FDB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B32E2F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6B0B48D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2F32785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575E5649">
                            <w:pPr>
                              <w:keepNext w:val="0"/>
                              <w:keepLines w:val="0"/>
                              <w:widowControl/>
                              <w:suppressLineNumbers w:val="0"/>
                              <w:ind w:firstLine="720" w:firstLineChars="400"/>
                              <w:jc w:val="left"/>
                              <w:rPr>
                                <w:rFonts w:hint="default" w:asciiTheme="minorAscii" w:hAnsiTheme="minorAscii"/>
                                <w:sz w:val="18"/>
                                <w:szCs w:val="18"/>
                              </w:rPr>
                            </w:pPr>
                          </w:p>
                          <w:p w14:paraId="5BA09EC0">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315372F5">
                            <w:pPr>
                              <w:jc w:val="left"/>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7.65pt;height:153.45pt;width:411.85pt;z-index:251664384;mso-width-relative:page;mso-height-relative:page;" fillcolor="#FFFFFF [3201]" filled="t" stroked="t" coordsize="21600,21600" o:gfxdata="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sk+Q&#10;J9oAAAAIAQAADwAAAAAAAAABACAAAAAiAAAAZHJzL2Rvd25yZXYueG1sUEsBAhQAFAAAAAgAh07i&#10;QL5Wzr1ZAgAAvAQAAA4AAAAAAAAAAQAgAAAAKQEAAGRycy9lMm9Eb2MueG1sUEsFBgAAAAAGAAYA&#10;WQEAAPQFAAAAAA==&#10;">
                <v:fill on="t" focussize="0,0"/>
                <v:stroke weight="1pt" color="#000000 [3213]" joinstyle="round"/>
                <v:imagedata o:title=""/>
                <o:lock v:ext="edit" aspectratio="f"/>
                <v:textbox>
                  <w:txbxContent>
                    <w:p w14:paraId="5680B812">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6244FDB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B32E2F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6B0B48D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2F32785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575E5649">
                      <w:pPr>
                        <w:keepNext w:val="0"/>
                        <w:keepLines w:val="0"/>
                        <w:widowControl/>
                        <w:suppressLineNumbers w:val="0"/>
                        <w:ind w:firstLine="720" w:firstLineChars="400"/>
                        <w:jc w:val="left"/>
                        <w:rPr>
                          <w:rFonts w:hint="default" w:asciiTheme="minorAscii" w:hAnsiTheme="minorAscii"/>
                          <w:sz w:val="18"/>
                          <w:szCs w:val="18"/>
                        </w:rPr>
                      </w:pPr>
                    </w:p>
                    <w:p w14:paraId="5BA09EC0">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315372F5">
                      <w:pPr>
                        <w:jc w:val="left"/>
                        <w:rPr>
                          <w:rFonts w:hint="default"/>
                          <w:lang w:val="en-US" w:eastAsia="zh-CN"/>
                        </w:rPr>
                      </w:pPr>
                    </w:p>
                  </w:txbxContent>
                </v:textbox>
              </v:shape>
            </w:pict>
          </mc:Fallback>
        </mc:AlternateContent>
      </w:r>
    </w:p>
    <w:p w14:paraId="68DE212C"/>
    <w:p w14:paraId="6544C23D"/>
    <w:p w14:paraId="4CD35422"/>
    <w:p w14:paraId="29AD287D"/>
    <w:p w14:paraId="207DD97A"/>
    <w:p w14:paraId="4C13F167"/>
    <w:p w14:paraId="25127E38"/>
    <w:p w14:paraId="12EB4544"/>
    <w:p w14:paraId="29467E31"/>
    <w:p w14:paraId="3A6529C9"/>
    <w:p w14:paraId="4E675D2A">
      <w:r>
        <w:rPr>
          <w:sz w:val="24"/>
        </w:rPr>
        <mc:AlternateContent>
          <mc:Choice Requires="wps">
            <w:drawing>
              <wp:anchor distT="0" distB="0" distL="114300" distR="114300" simplePos="0" relativeHeight="251665408" behindDoc="0" locked="0" layoutInCell="1" allowOverlap="1">
                <wp:simplePos x="0" y="0"/>
                <wp:positionH relativeFrom="column">
                  <wp:posOffset>-635</wp:posOffset>
                </wp:positionH>
                <wp:positionV relativeFrom="paragraph">
                  <wp:posOffset>13970</wp:posOffset>
                </wp:positionV>
                <wp:extent cx="5241290" cy="1871345"/>
                <wp:effectExtent l="6350" t="6350" r="10160" b="12065"/>
                <wp:wrapNone/>
                <wp:docPr id="51" name="文本框 51"/>
                <wp:cNvGraphicFramePr/>
                <a:graphic xmlns:a="http://schemas.openxmlformats.org/drawingml/2006/main">
                  <a:graphicData uri="http://schemas.microsoft.com/office/word/2010/wordprocessingShape">
                    <wps:wsp>
                      <wps:cNvSpPr txBox="1"/>
                      <wps:spPr>
                        <a:xfrm>
                          <a:off x="0" y="0"/>
                          <a:ext cx="5241290" cy="187134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1E03267">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54A4B13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0C67E86D">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6B7E89F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4710239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494BFE4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45D125A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15ACC1DE">
                            <w:pPr>
                              <w:keepNext w:val="0"/>
                              <w:keepLines w:val="0"/>
                              <w:widowControl/>
                              <w:suppressLineNumbers w:val="0"/>
                              <w:ind w:firstLine="840" w:firstLineChars="400"/>
                              <w:jc w:val="left"/>
                              <w:rPr>
                                <w:rFonts w:hint="default" w:asciiTheme="minorAscii" w:hAnsiTheme="minorAscii"/>
                                <w:sz w:val="21"/>
                                <w:szCs w:val="21"/>
                              </w:rPr>
                            </w:pPr>
                          </w:p>
                          <w:p w14:paraId="7CAF62BF">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8666337">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pt;height:147.35pt;width:412.7pt;z-index:251665408;mso-width-relative:page;mso-height-relative:page;" fillcolor="#FFFFFF [3201]" filled="t" stroked="t" coordsize="21600,21600" o:gfxdata="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OI7cHZ&#10;AAAABwEAAA8AAAAAAAAAAQAgAAAAIgAAAGRycy9kb3ducmV2LnhtbFBLAQIUABQAAAAIAIdO4kCH&#10;3HgRWAIAALwEAAAOAAAAAAAAAAEAIAAAACgBAABkcnMvZTJvRG9jLnhtbFBLBQYAAAAABgAGAFkB&#10;AADyBQAAAAA=&#10;">
                <v:fill on="t" focussize="0,0"/>
                <v:stroke weight="1pt" color="#000000 [3213]" joinstyle="round"/>
                <v:imagedata o:title=""/>
                <o:lock v:ext="edit" aspectratio="f"/>
                <v:textbox>
                  <w:txbxContent>
                    <w:p w14:paraId="21E03267">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54A4B13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0C67E86D">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6B7E89F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4710239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494BFE4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45D125A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15ACC1DE">
                      <w:pPr>
                        <w:keepNext w:val="0"/>
                        <w:keepLines w:val="0"/>
                        <w:widowControl/>
                        <w:suppressLineNumbers w:val="0"/>
                        <w:ind w:firstLine="840" w:firstLineChars="400"/>
                        <w:jc w:val="left"/>
                        <w:rPr>
                          <w:rFonts w:hint="default" w:asciiTheme="minorAscii" w:hAnsiTheme="minorAscii"/>
                          <w:sz w:val="21"/>
                          <w:szCs w:val="21"/>
                        </w:rPr>
                      </w:pPr>
                    </w:p>
                    <w:p w14:paraId="7CAF62BF">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8666337">
                      <w:pPr>
                        <w:rPr>
                          <w:rFonts w:hint="default"/>
                          <w:lang w:val="en-US" w:eastAsia="zh-CN"/>
                        </w:rPr>
                      </w:pPr>
                    </w:p>
                  </w:txbxContent>
                </v:textbox>
              </v:shape>
            </w:pict>
          </mc:Fallback>
        </mc:AlternateContent>
      </w:r>
    </w:p>
    <w:p w14:paraId="649A6D4F"/>
    <w:p w14:paraId="032F8D27"/>
    <w:p w14:paraId="1F986AAC"/>
    <w:p w14:paraId="1444468F"/>
    <w:p w14:paraId="05015E85"/>
    <w:p w14:paraId="2B2E2F48"/>
    <w:p w14:paraId="4C192EC3"/>
    <w:p w14:paraId="7E09D5D7"/>
    <w:p w14:paraId="1C022978"/>
    <w:p w14:paraId="3B4FFE87">
      <w:r>
        <w:rPr>
          <w:sz w:val="24"/>
        </w:rPr>
        <mc:AlternateContent>
          <mc:Choice Requires="wps">
            <w:drawing>
              <wp:anchor distT="0" distB="0" distL="114300" distR="114300" simplePos="0" relativeHeight="251666432" behindDoc="0" locked="0" layoutInCell="1" allowOverlap="1">
                <wp:simplePos x="0" y="0"/>
                <wp:positionH relativeFrom="column">
                  <wp:posOffset>-635</wp:posOffset>
                </wp:positionH>
                <wp:positionV relativeFrom="paragraph">
                  <wp:posOffset>43815</wp:posOffset>
                </wp:positionV>
                <wp:extent cx="5241925" cy="2085340"/>
                <wp:effectExtent l="6350" t="6350" r="9525" b="11430"/>
                <wp:wrapNone/>
                <wp:docPr id="52" name="文本框 52"/>
                <wp:cNvGraphicFramePr/>
                <a:graphic xmlns:a="http://schemas.openxmlformats.org/drawingml/2006/main">
                  <a:graphicData uri="http://schemas.microsoft.com/office/word/2010/wordprocessingShape">
                    <wps:wsp>
                      <wps:cNvSpPr txBox="1"/>
                      <wps:spPr>
                        <a:xfrm>
                          <a:off x="0" y="0"/>
                          <a:ext cx="5241925" cy="2085340"/>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6E676AD6">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20FB831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6C78B0DA">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3D8394C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289DE5A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62B4F4B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05842B71">
                            <w:pPr>
                              <w:keepNext w:val="0"/>
                              <w:keepLines w:val="0"/>
                              <w:widowControl/>
                              <w:suppressLineNumbers w:val="0"/>
                              <w:ind w:firstLine="720" w:firstLineChars="400"/>
                              <w:jc w:val="left"/>
                              <w:rPr>
                                <w:rFonts w:hint="default" w:asciiTheme="minorAscii" w:hAnsiTheme="minorAscii"/>
                                <w:sz w:val="18"/>
                                <w:szCs w:val="18"/>
                              </w:rPr>
                            </w:pPr>
                          </w:p>
                          <w:p w14:paraId="2F831478">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240C2E50">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3.45pt;height:164.2pt;width:412.75pt;z-index:251666432;mso-width-relative:page;mso-height-relative:page;" fillcolor="#FFFFFF [3201]" filled="t" stroked="t" coordsize="21600,21600" o:gfxdata="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g&#10;LjEc2gAAAAcBAAAPAAAAAAAAAAEAIAAAACIAAABkcnMvZG93bnJldi54bWxQSwECFAAUAAAACACH&#10;TuJAuKTE91sCAAC8BAAADgAAAAAAAAABACAAAAApAQAAZHJzL2Uyb0RvYy54bWxQSwUGAAAAAAYA&#10;BgBZAQAA9gUAAAAA&#10;">
                <v:fill on="t" focussize="0,0"/>
                <v:stroke weight="1pt" color="#000000 [3213]" joinstyle="round"/>
                <v:imagedata o:title=""/>
                <o:lock v:ext="edit" aspectratio="f"/>
                <v:textbox>
                  <w:txbxContent>
                    <w:p w14:paraId="6E676AD6">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20FB831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6C78B0DA">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3D8394C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289DE5A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62B4F4B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05842B71">
                      <w:pPr>
                        <w:keepNext w:val="0"/>
                        <w:keepLines w:val="0"/>
                        <w:widowControl/>
                        <w:suppressLineNumbers w:val="0"/>
                        <w:ind w:firstLine="720" w:firstLineChars="400"/>
                        <w:jc w:val="left"/>
                        <w:rPr>
                          <w:rFonts w:hint="default" w:asciiTheme="minorAscii" w:hAnsiTheme="minorAscii"/>
                          <w:sz w:val="18"/>
                          <w:szCs w:val="18"/>
                        </w:rPr>
                      </w:pPr>
                    </w:p>
                    <w:p w14:paraId="2F831478">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240C2E50">
                      <w:pPr>
                        <w:rPr>
                          <w:rFonts w:hint="default"/>
                          <w:lang w:val="en-US" w:eastAsia="zh-CN"/>
                        </w:rPr>
                      </w:pPr>
                    </w:p>
                  </w:txbxContent>
                </v:textbox>
              </v:shape>
            </w:pict>
          </mc:Fallback>
        </mc:AlternateContent>
      </w:r>
    </w:p>
    <w:p w14:paraId="0D14474A"/>
    <w:p w14:paraId="5E79A5D5"/>
    <w:p w14:paraId="60B739EC"/>
    <w:p w14:paraId="1F3FDBBC"/>
    <w:p w14:paraId="09C524C4"/>
    <w:p w14:paraId="0F1B03F4"/>
    <w:p w14:paraId="78263237"/>
    <w:p w14:paraId="3CD77C24"/>
    <w:p w14:paraId="1F939F88"/>
    <w:p w14:paraId="76DC17D4"/>
    <w:p w14:paraId="55228DD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lithium iron phosphate battery system is a standard battery system unit, customers can choose a certain number of OM-51314</w:t>
      </w:r>
      <w:bookmarkStart w:id="28" w:name="_GoBack"/>
      <w:bookmarkEnd w:id="28"/>
      <w:r>
        <w:rPr>
          <w:rFonts w:hint="eastAsia" w:ascii="微软雅黑" w:hAnsi="微软雅黑" w:eastAsia="微软雅黑" w:cs="微软雅黑"/>
          <w:sz w:val="21"/>
          <w:szCs w:val="21"/>
          <w:lang w:val="en-US" w:eastAsia="zh-CN"/>
        </w:rPr>
        <w:t xml:space="preserve"> according to their needs, by connecting parallel to form a larger capacity battery pack, to meet the user's long-term power supply needs. The product is especially suitable for energy storage applications with high operating temperatures, limited installation space, long power backup time and long service life.</w:t>
      </w:r>
    </w:p>
    <w:p w14:paraId="5ADA1FA1">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b/>
          <w:bCs/>
          <w:sz w:val="28"/>
          <w:szCs w:val="36"/>
        </w:rPr>
      </w:pPr>
      <w:bookmarkStart w:id="3" w:name="_Toc15797"/>
      <w:bookmarkStart w:id="4" w:name="_Toc13894"/>
      <w:r>
        <w:rPr>
          <w:rFonts w:hint="eastAsia"/>
          <w:b/>
          <w:bCs/>
          <w:sz w:val="28"/>
          <w:szCs w:val="36"/>
        </w:rPr>
        <w:t>1.</w:t>
      </w:r>
      <w:r>
        <w:rPr>
          <w:rFonts w:hint="eastAsia"/>
          <w:b/>
          <w:bCs/>
          <w:sz w:val="28"/>
          <w:szCs w:val="36"/>
          <w:lang w:val="en-US" w:eastAsia="zh-CN"/>
        </w:rPr>
        <w:t>2</w:t>
      </w:r>
      <w:r>
        <w:rPr>
          <w:rFonts w:hint="eastAsia"/>
          <w:b/>
          <w:bCs/>
          <w:sz w:val="28"/>
          <w:szCs w:val="36"/>
          <w:lang w:eastAsia="zh-CN"/>
        </w:rPr>
        <w:t>、</w:t>
      </w:r>
      <w:r>
        <w:rPr>
          <w:rFonts w:hint="eastAsia"/>
          <w:b/>
          <w:bCs/>
          <w:sz w:val="28"/>
          <w:szCs w:val="36"/>
        </w:rPr>
        <w:t>Product Properties</w:t>
      </w:r>
      <w:bookmarkEnd w:id="3"/>
      <w:bookmarkEnd w:id="4"/>
      <w:r>
        <w:rPr>
          <w:rFonts w:hint="eastAsia"/>
          <w:b/>
          <w:bCs/>
          <w:sz w:val="28"/>
          <w:szCs w:val="36"/>
        </w:rPr>
        <w:t xml:space="preserve"> </w:t>
      </w:r>
    </w:p>
    <w:p w14:paraId="16BCE470">
      <w:pPr>
        <w:numPr>
          <w:ilvl w:val="0"/>
          <w:numId w:val="0"/>
        </w:numPr>
        <w:spacing w:line="360" w:lineRule="auto"/>
        <w:rPr>
          <w:rFonts w:hint="default" w:asciiTheme="minorAscii" w:hAnsiTheme="minorAscii"/>
          <w:sz w:val="22"/>
          <w:szCs w:val="22"/>
          <w:lang w:val="en-US" w:eastAsia="zh-CN"/>
        </w:rPr>
      </w:pPr>
      <w:r>
        <w:rPr>
          <w:rFonts w:hint="default" w:asciiTheme="minorAscii" w:hAnsiTheme="minorAscii"/>
          <w:sz w:val="22"/>
          <w:szCs w:val="22"/>
          <w:lang w:val="en-US" w:eastAsia="zh-CN"/>
        </w:rPr>
        <w:t xml:space="preserve">energy storage product’s positive electrode materials are lithium iron phosphate, battery cells are managed effectively by BMS with better performance, the system’s features as below: </w:t>
      </w:r>
    </w:p>
    <w:p w14:paraId="15A6175C">
      <w:pPr>
        <w:keepNext w:val="0"/>
        <w:keepLines w:val="0"/>
        <w:widowControl/>
        <w:suppressLineNumbers w:val="0"/>
        <w:spacing w:line="360" w:lineRule="auto"/>
        <w:jc w:val="left"/>
        <w:rPr>
          <w:rFonts w:hint="default" w:eastAsia="宋体" w:cs="Arial" w:asciiTheme="minorAscii" w:hAnsiTheme="minorAscii"/>
          <w:color w:val="231F20"/>
          <w:kern w:val="0"/>
          <w:sz w:val="22"/>
          <w:szCs w:val="22"/>
          <w:lang w:val="en-US" w:eastAsia="zh-CN" w:bidi="ar"/>
        </w:rPr>
      </w:pPr>
      <w:r>
        <w:rPr>
          <w:rFonts w:ascii="Wingdings" w:hAnsi="Wingdings" w:eastAsia="宋体" w:cs="Wingdings"/>
          <w:color w:val="000000"/>
          <w:kern w:val="0"/>
          <w:sz w:val="22"/>
          <w:szCs w:val="22"/>
          <w:lang w:val="en-US" w:eastAsia="zh-CN" w:bidi="ar"/>
        </w:rPr>
        <w:t></w:t>
      </w:r>
      <w:r>
        <w:rPr>
          <w:rFonts w:hint="default" w:eastAsia="宋体" w:cs="Arial" w:asciiTheme="minorAscii" w:hAnsiTheme="minorAscii"/>
          <w:color w:val="231F20"/>
          <w:kern w:val="0"/>
          <w:sz w:val="22"/>
          <w:szCs w:val="22"/>
          <w:lang w:val="en-US" w:eastAsia="zh-CN" w:bidi="ar"/>
        </w:rPr>
        <w:t>The whole module is non-toxic, non-polluting and environmentally friendly;</w:t>
      </w:r>
    </w:p>
    <w:p w14:paraId="7ADE2B7B">
      <w:pPr>
        <w:keepNext w:val="0"/>
        <w:keepLines w:val="0"/>
        <w:widowControl/>
        <w:suppressLineNumbers w:val="0"/>
        <w:spacing w:line="360" w:lineRule="auto"/>
        <w:jc w:val="left"/>
        <w:rPr>
          <w:rFonts w:hint="default"/>
          <w:sz w:val="22"/>
          <w:szCs w:val="22"/>
          <w:lang w:val="en-US"/>
        </w:rPr>
      </w:pPr>
      <w:r>
        <w:rPr>
          <w:rFonts w:ascii="Wingdings" w:hAnsi="Wingdings" w:eastAsia="宋体" w:cs="Wingdings"/>
          <w:color w:val="000000"/>
          <w:kern w:val="0"/>
          <w:sz w:val="22"/>
          <w:szCs w:val="22"/>
          <w:lang w:val="en-US" w:eastAsia="zh-CN" w:bidi="ar"/>
        </w:rPr>
        <w:t></w:t>
      </w:r>
      <w:r>
        <w:rPr>
          <w:rFonts w:hint="default" w:eastAsia="宋体" w:cs="Arial" w:asciiTheme="minorAscii" w:hAnsiTheme="minorAscii"/>
          <w:color w:val="231F20"/>
          <w:kern w:val="0"/>
          <w:sz w:val="22"/>
          <w:szCs w:val="22"/>
          <w:lang w:val="en-US" w:eastAsia="zh-CN" w:bidi="ar"/>
        </w:rPr>
        <w:t>Cathode material is made from LiFePO4 with safety performance and long cycle lif</w:t>
      </w:r>
      <w:r>
        <w:rPr>
          <w:rFonts w:ascii="Arial" w:hAnsi="Arial" w:eastAsia="宋体" w:cs="Arial"/>
          <w:color w:val="231F20"/>
          <w:kern w:val="0"/>
          <w:sz w:val="22"/>
          <w:szCs w:val="22"/>
          <w:lang w:val="en-US" w:eastAsia="zh-CN" w:bidi="ar"/>
        </w:rPr>
        <w:t>e</w:t>
      </w:r>
      <w:r>
        <w:rPr>
          <w:rFonts w:hint="eastAsia" w:ascii="Arial" w:hAnsi="Arial" w:eastAsia="宋体" w:cs="Arial"/>
          <w:color w:val="231F20"/>
          <w:kern w:val="0"/>
          <w:sz w:val="22"/>
          <w:szCs w:val="22"/>
          <w:lang w:val="en-US" w:eastAsia="zh-CN" w:bidi="ar"/>
        </w:rPr>
        <w:t>.</w:t>
      </w:r>
    </w:p>
    <w:p w14:paraId="01F99051">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eastAsia" w:asciiTheme="minorAscii" w:hAnsiTheme="minorAscii"/>
          <w:sz w:val="22"/>
          <w:szCs w:val="22"/>
          <w:lang w:val="en-US" w:eastAsia="zh-CN"/>
        </w:rPr>
        <w:t>B</w:t>
      </w:r>
      <w:r>
        <w:rPr>
          <w:rFonts w:hint="default" w:asciiTheme="minorAscii" w:hAnsiTheme="minorAscii"/>
          <w:sz w:val="22"/>
          <w:szCs w:val="22"/>
          <w:lang w:val="en-US" w:eastAsia="zh-CN"/>
        </w:rPr>
        <w:t>attery management system with better performance, possesses protection</w:t>
      </w:r>
      <w:r>
        <w:rPr>
          <w:rFonts w:hint="eastAsia" w:asciiTheme="minorAscii" w:hAnsiTheme="minorAscii"/>
          <w:sz w:val="22"/>
          <w:szCs w:val="22"/>
          <w:lang w:val="en-US" w:eastAsia="zh-CN"/>
        </w:rPr>
        <w:t>.</w:t>
      </w:r>
      <w:r>
        <w:rPr>
          <w:rFonts w:hint="default" w:asciiTheme="minorAscii" w:hAnsiTheme="minorAscii"/>
          <w:sz w:val="22"/>
          <w:szCs w:val="22"/>
          <w:lang w:val="en-US" w:eastAsia="zh-CN"/>
        </w:rPr>
        <w:t xml:space="preserve">function like over-discharge, over-charge, over-current, abnormal temperature. </w:t>
      </w:r>
    </w:p>
    <w:p w14:paraId="6CF523B5">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Self-management on charging and discharging, Single core balancing function. </w:t>
      </w:r>
    </w:p>
    <w:p w14:paraId="7B0E6E8D">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Intelligent design configures integrated inspection module. </w:t>
      </w:r>
    </w:p>
    <w:p w14:paraId="242F0D1A">
      <w:pPr>
        <w:numPr>
          <w:ilvl w:val="0"/>
          <w:numId w:val="0"/>
        </w:numPr>
        <w:spacing w:line="360" w:lineRule="auto"/>
        <w:rPr>
          <w:rFonts w:hint="default" w:ascii="Calibri" w:hAnsi="Calibr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Calibri" w:hAnsi="Calibri"/>
          <w:sz w:val="22"/>
          <w:szCs w:val="22"/>
          <w:lang w:val="en-US" w:eastAsia="zh-CN"/>
        </w:rPr>
        <w:t>Flexible configuration, multiple battery modules can be in parallel for expanding capacity and power</w:t>
      </w:r>
      <w:r>
        <w:rPr>
          <w:rFonts w:hint="eastAsia" w:ascii="Calibri" w:hAnsi="Calibri"/>
          <w:sz w:val="22"/>
          <w:szCs w:val="22"/>
          <w:lang w:val="en-US" w:eastAsia="zh-CN"/>
        </w:rPr>
        <w:t>.</w:t>
      </w:r>
    </w:p>
    <w:p w14:paraId="3922CBB9">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Flexible configurations allow parallel of multi battery for longer standby time. </w:t>
      </w:r>
    </w:p>
    <w:p w14:paraId="266C4B50">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Self-ventilation with lower system noise. </w:t>
      </w:r>
    </w:p>
    <w:p w14:paraId="27B6C94E">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Less battery self-discharge, then recharging period can be up to 10 months during the storage. </w:t>
      </w:r>
    </w:p>
    <w:p w14:paraId="04961844">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No memory effect so that battery can be charged and discharged shallowly. </w:t>
      </w:r>
    </w:p>
    <w:p w14:paraId="5E1330C8">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With wide range of temperature for working environment, -20℃ ~ +55℃, circulation span and discharging performance are well under high temperature. </w:t>
      </w:r>
    </w:p>
    <w:p w14:paraId="1968481F">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Small size and light weight, standard of 19-inch embedded designed module is comfortable for installation and maintenance;</w:t>
      </w:r>
    </w:p>
    <w:p w14:paraId="1A863695">
      <w:pPr>
        <w:numPr>
          <w:ilvl w:val="0"/>
          <w:numId w:val="1"/>
        </w:numPr>
        <w:outlineLvl w:val="0"/>
        <w:rPr>
          <w:rFonts w:hint="default" w:eastAsiaTheme="minorEastAsia"/>
          <w:b/>
          <w:bCs/>
          <w:sz w:val="24"/>
          <w:szCs w:val="24"/>
          <w:lang w:val="en-US" w:eastAsia="zh-CN"/>
        </w:rPr>
      </w:pPr>
      <w:bookmarkStart w:id="5" w:name="_Toc671"/>
      <w:bookmarkStart w:id="6" w:name="_Toc4101"/>
      <w:r>
        <w:rPr>
          <w:rFonts w:hint="eastAsia"/>
          <w:b/>
          <w:bCs/>
          <w:sz w:val="24"/>
          <w:szCs w:val="24"/>
          <w:lang w:val="en-US" w:eastAsia="zh-CN"/>
        </w:rPr>
        <w:t>Product Specification</w:t>
      </w:r>
      <w:bookmarkEnd w:id="5"/>
      <w:bookmarkEnd w:id="6"/>
    </w:p>
    <w:p w14:paraId="455C06A3">
      <w:pPr>
        <w:widowControl w:val="0"/>
        <w:numPr>
          <w:ilvl w:val="0"/>
          <w:numId w:val="0"/>
        </w:numPr>
        <w:ind w:leftChars="0"/>
        <w:jc w:val="both"/>
        <w:outlineLvl w:val="1"/>
        <w:rPr>
          <w:rFonts w:hint="eastAsia"/>
          <w:b/>
          <w:bCs/>
          <w:sz w:val="24"/>
          <w:szCs w:val="24"/>
          <w:lang w:val="en-US" w:eastAsia="zh-CN"/>
        </w:rPr>
      </w:pPr>
      <w:bookmarkStart w:id="7" w:name="_Toc16971"/>
      <w:bookmarkStart w:id="8" w:name="_Toc31594"/>
      <w:r>
        <w:rPr>
          <w:rFonts w:hint="eastAsia"/>
          <w:b/>
          <w:bCs/>
          <w:sz w:val="24"/>
          <w:szCs w:val="24"/>
          <w:lang w:val="en-US" w:eastAsia="zh-CN"/>
        </w:rPr>
        <w:t>2.1 Performance Parameter</w:t>
      </w:r>
      <w:bookmarkEnd w:id="7"/>
      <w:bookmarkEnd w:id="8"/>
      <w:r>
        <w:rPr>
          <w:rFonts w:hint="eastAsia"/>
          <w:b/>
          <w:bCs/>
          <w:sz w:val="24"/>
          <w:szCs w:val="24"/>
          <w:lang w:val="en-US" w:eastAsia="zh-CN"/>
        </w:rPr>
        <w:t xml:space="preserve"> </w:t>
      </w:r>
    </w:p>
    <w:p w14:paraId="3CCF0DAA">
      <w:pPr>
        <w:widowControl w:val="0"/>
        <w:numPr>
          <w:ilvl w:val="0"/>
          <w:numId w:val="0"/>
        </w:numPr>
        <w:ind w:leftChars="0"/>
        <w:jc w:val="both"/>
        <w:rPr>
          <w:rFonts w:hint="eastAsia"/>
          <w:lang w:val="en-US" w:eastAsia="zh-CN"/>
        </w:rPr>
      </w:pPr>
      <w:r>
        <w:rPr>
          <w:rFonts w:hint="eastAsia"/>
          <w:lang w:val="en-US" w:eastAsia="zh-CN"/>
        </w:rPr>
        <w:t xml:space="preserve">Table 2-2  performance parameter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8"/>
        <w:gridCol w:w="4031"/>
      </w:tblGrid>
      <w:tr w14:paraId="410F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323AC47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Basic Parameters</w:t>
            </w:r>
          </w:p>
        </w:tc>
        <w:tc>
          <w:tcPr>
            <w:tcW w:w="4031" w:type="dxa"/>
            <w:vAlign w:val="center"/>
          </w:tcPr>
          <w:p w14:paraId="09DE7911">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OMS-51.2*N-314AH</w:t>
            </w:r>
          </w:p>
        </w:tc>
      </w:tr>
      <w:tr w14:paraId="132A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693ED2F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Nominal Voltage (V)</w:t>
            </w:r>
          </w:p>
        </w:tc>
        <w:tc>
          <w:tcPr>
            <w:tcW w:w="4031" w:type="dxa"/>
            <w:vAlign w:val="center"/>
          </w:tcPr>
          <w:p w14:paraId="2FB292F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51.2*N</w:t>
            </w:r>
          </w:p>
        </w:tc>
      </w:tr>
      <w:tr w14:paraId="149E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49738A32">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Nominal Capacity (KWH)</w:t>
            </w:r>
          </w:p>
        </w:tc>
        <w:tc>
          <w:tcPr>
            <w:tcW w:w="4031" w:type="dxa"/>
            <w:vAlign w:val="center"/>
          </w:tcPr>
          <w:p w14:paraId="01858AF5">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16.1*N</w:t>
            </w:r>
          </w:p>
        </w:tc>
      </w:tr>
      <w:tr w14:paraId="1DFC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10576E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Usable Capacity (KWH)</w:t>
            </w:r>
          </w:p>
        </w:tc>
        <w:tc>
          <w:tcPr>
            <w:tcW w:w="4031" w:type="dxa"/>
            <w:vAlign w:val="center"/>
          </w:tcPr>
          <w:p w14:paraId="302CD27A">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16.1*N*90%</w:t>
            </w:r>
          </w:p>
        </w:tc>
      </w:tr>
      <w:tr w14:paraId="6A5F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3CBCD07">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Controller Name</w:t>
            </w:r>
          </w:p>
        </w:tc>
        <w:tc>
          <w:tcPr>
            <w:tcW w:w="4031" w:type="dxa"/>
            <w:vAlign w:val="center"/>
          </w:tcPr>
          <w:p w14:paraId="100AC0B8">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BSMC-1000-120</w:t>
            </w:r>
          </w:p>
        </w:tc>
      </w:tr>
      <w:tr w14:paraId="44B1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131CDB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Name</w:t>
            </w:r>
          </w:p>
        </w:tc>
        <w:tc>
          <w:tcPr>
            <w:tcW w:w="4031" w:type="dxa"/>
            <w:vAlign w:val="center"/>
          </w:tcPr>
          <w:p w14:paraId="7C24BE08">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51314Ah</w:t>
            </w:r>
          </w:p>
        </w:tc>
      </w:tr>
      <w:tr w14:paraId="6B24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9E87480">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Quantity</w:t>
            </w:r>
          </w:p>
        </w:tc>
        <w:tc>
          <w:tcPr>
            <w:tcW w:w="4031" w:type="dxa"/>
            <w:vAlign w:val="center"/>
          </w:tcPr>
          <w:p w14:paraId="1F068961">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N</w:t>
            </w:r>
          </w:p>
        </w:tc>
      </w:tr>
      <w:tr w14:paraId="15D6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6A3DE4A8">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Capacity(KWH)</w:t>
            </w:r>
          </w:p>
        </w:tc>
        <w:tc>
          <w:tcPr>
            <w:tcW w:w="4031" w:type="dxa"/>
            <w:vAlign w:val="center"/>
          </w:tcPr>
          <w:p w14:paraId="690C67D2">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16.1</w:t>
            </w:r>
          </w:p>
        </w:tc>
      </w:tr>
      <w:tr w14:paraId="2766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B750508">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Voltage(V dc)</w:t>
            </w:r>
          </w:p>
        </w:tc>
        <w:tc>
          <w:tcPr>
            <w:tcW w:w="4031" w:type="dxa"/>
            <w:vAlign w:val="center"/>
          </w:tcPr>
          <w:p w14:paraId="24380D61">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w:t>
            </w:r>
          </w:p>
        </w:tc>
      </w:tr>
      <w:tr w14:paraId="0BFB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48FBE04">
            <w:pPr>
              <w:widowControl w:val="0"/>
              <w:numPr>
                <w:ilvl w:val="0"/>
                <w:numId w:val="0"/>
              </w:numPr>
              <w:tabs>
                <w:tab w:val="left" w:pos="2093"/>
              </w:tabs>
              <w:jc w:val="both"/>
              <w:rPr>
                <w:rFonts w:hint="default"/>
                <w:color w:val="auto"/>
                <w:vertAlign w:val="baseline"/>
                <w:lang w:val="en-US" w:eastAsia="zh-CN"/>
              </w:rPr>
            </w:pPr>
            <w:r>
              <w:rPr>
                <w:rFonts w:hint="eastAsia"/>
                <w:color w:val="auto"/>
                <w:vertAlign w:val="baseline"/>
                <w:lang w:val="en-US" w:eastAsia="zh-CN"/>
              </w:rPr>
              <w:t>Battery Module Capacity (Ah)</w:t>
            </w:r>
          </w:p>
        </w:tc>
        <w:tc>
          <w:tcPr>
            <w:tcW w:w="4031" w:type="dxa"/>
            <w:vAlign w:val="center"/>
          </w:tcPr>
          <w:p w14:paraId="65BD6F09">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314</w:t>
            </w:r>
          </w:p>
        </w:tc>
      </w:tr>
      <w:tr w14:paraId="47EC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5FA8D9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Voltage(V dc)</w:t>
            </w:r>
          </w:p>
        </w:tc>
        <w:tc>
          <w:tcPr>
            <w:tcW w:w="4031" w:type="dxa"/>
            <w:vAlign w:val="center"/>
          </w:tcPr>
          <w:p w14:paraId="097D04C4">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56*N</w:t>
            </w:r>
          </w:p>
        </w:tc>
      </w:tr>
      <w:tr w14:paraId="1A8C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29CD1C2B">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Current(Normal)</w:t>
            </w:r>
          </w:p>
        </w:tc>
        <w:tc>
          <w:tcPr>
            <w:tcW w:w="4031" w:type="dxa"/>
            <w:vAlign w:val="center"/>
          </w:tcPr>
          <w:p w14:paraId="156866DC">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33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31430E9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Current（Max）</w:t>
            </w:r>
          </w:p>
        </w:tc>
        <w:tc>
          <w:tcPr>
            <w:tcW w:w="4031" w:type="dxa"/>
            <w:vAlign w:val="center"/>
          </w:tcPr>
          <w:p w14:paraId="78963CBE">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5E29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42DCD167">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lower-Voltage(Vdc)</w:t>
            </w:r>
          </w:p>
        </w:tc>
        <w:tc>
          <w:tcPr>
            <w:tcW w:w="4031" w:type="dxa"/>
            <w:vAlign w:val="center"/>
          </w:tcPr>
          <w:p w14:paraId="7ADC9A43">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48*N</w:t>
            </w:r>
          </w:p>
        </w:tc>
      </w:tr>
      <w:tr w14:paraId="4D90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334E057D">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Current (Standard)</w:t>
            </w:r>
          </w:p>
        </w:tc>
        <w:tc>
          <w:tcPr>
            <w:tcW w:w="4031" w:type="dxa"/>
            <w:vAlign w:val="center"/>
          </w:tcPr>
          <w:p w14:paraId="04EC9FA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4CAC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DF6889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Current(Normal)</w:t>
            </w:r>
          </w:p>
        </w:tc>
        <w:tc>
          <w:tcPr>
            <w:tcW w:w="4031" w:type="dxa"/>
            <w:vAlign w:val="center"/>
          </w:tcPr>
          <w:p w14:paraId="22793616">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247E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ED8577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Efficiency</w:t>
            </w:r>
          </w:p>
        </w:tc>
        <w:tc>
          <w:tcPr>
            <w:tcW w:w="4031" w:type="dxa"/>
            <w:vAlign w:val="center"/>
          </w:tcPr>
          <w:p w14:paraId="6DE9D01A">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96%</w:t>
            </w:r>
          </w:p>
        </w:tc>
      </w:tr>
      <w:tr w14:paraId="1B96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1D317F8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Depth of Discharge</w:t>
            </w:r>
          </w:p>
        </w:tc>
        <w:tc>
          <w:tcPr>
            <w:tcW w:w="4031" w:type="dxa"/>
            <w:vAlign w:val="center"/>
          </w:tcPr>
          <w:p w14:paraId="520C9876">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RS485/RS232/CAN</w:t>
            </w:r>
          </w:p>
        </w:tc>
      </w:tr>
      <w:tr w14:paraId="7B7C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4368" w:type="dxa"/>
            <w:vAlign w:val="center"/>
          </w:tcPr>
          <w:p w14:paraId="737027C7">
            <w:pPr>
              <w:widowControl w:val="0"/>
              <w:numPr>
                <w:ilvl w:val="0"/>
                <w:numId w:val="0"/>
              </w:numPr>
              <w:jc w:val="both"/>
              <w:rPr>
                <w:rFonts w:hint="default"/>
                <w:vertAlign w:val="baseline"/>
                <w:lang w:val="en-US" w:eastAsia="zh-CN"/>
              </w:rPr>
            </w:pPr>
            <w:r>
              <w:rPr>
                <w:rFonts w:hint="eastAsia"/>
                <w:vertAlign w:val="baseline"/>
                <w:lang w:val="en-US" w:eastAsia="zh-CN"/>
              </w:rPr>
              <w:t>Working Temperature</w:t>
            </w:r>
          </w:p>
        </w:tc>
        <w:tc>
          <w:tcPr>
            <w:tcW w:w="4031" w:type="dxa"/>
            <w:vAlign w:val="center"/>
          </w:tcPr>
          <w:p w14:paraId="79267D20">
            <w:pPr>
              <w:widowControl w:val="0"/>
              <w:numPr>
                <w:ilvl w:val="0"/>
                <w:numId w:val="0"/>
              </w:numPr>
              <w:jc w:val="center"/>
              <w:rPr>
                <w:rFonts w:hint="eastAsia"/>
                <w:vertAlign w:val="baseline"/>
                <w:lang w:val="en-US" w:eastAsia="zh-CN"/>
              </w:rPr>
            </w:pPr>
            <w:r>
              <w:rPr>
                <w:rFonts w:hint="eastAsia"/>
                <w:vertAlign w:val="baseline"/>
                <w:lang w:val="en-US" w:eastAsia="zh-CN"/>
              </w:rPr>
              <w:t>0℃~50℃ Charge</w:t>
            </w:r>
          </w:p>
          <w:p w14:paraId="5B64755F">
            <w:pPr>
              <w:widowControl w:val="0"/>
              <w:numPr>
                <w:ilvl w:val="0"/>
                <w:numId w:val="0"/>
              </w:numPr>
              <w:jc w:val="center"/>
              <w:rPr>
                <w:rFonts w:hint="eastAsia"/>
                <w:vertAlign w:val="baseline"/>
                <w:lang w:val="en-US" w:eastAsia="zh-CN"/>
              </w:rPr>
            </w:pPr>
            <w:r>
              <w:rPr>
                <w:rFonts w:hint="eastAsia"/>
                <w:vertAlign w:val="baseline"/>
                <w:lang w:val="en-US" w:eastAsia="zh-CN"/>
              </w:rPr>
              <w:t>-10℃ ~50℃ Disharge</w:t>
            </w:r>
          </w:p>
        </w:tc>
      </w:tr>
      <w:tr w14:paraId="75D8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0056DF3C">
            <w:pPr>
              <w:widowControl w:val="0"/>
              <w:numPr>
                <w:ilvl w:val="0"/>
                <w:numId w:val="0"/>
              </w:numPr>
              <w:jc w:val="both"/>
              <w:rPr>
                <w:rFonts w:hint="default"/>
                <w:vertAlign w:val="baseline"/>
                <w:lang w:val="en-US" w:eastAsia="zh-CN"/>
              </w:rPr>
            </w:pPr>
            <w:r>
              <w:rPr>
                <w:rFonts w:hint="eastAsia"/>
                <w:vertAlign w:val="baseline"/>
                <w:lang w:val="en-US" w:eastAsia="zh-CN"/>
              </w:rPr>
              <w:t>Shelf Temperature</w:t>
            </w:r>
          </w:p>
        </w:tc>
        <w:tc>
          <w:tcPr>
            <w:tcW w:w="4031" w:type="dxa"/>
            <w:vAlign w:val="center"/>
          </w:tcPr>
          <w:p w14:paraId="42B2F6A7">
            <w:pPr>
              <w:widowControl w:val="0"/>
              <w:numPr>
                <w:ilvl w:val="0"/>
                <w:numId w:val="0"/>
              </w:numPr>
              <w:jc w:val="center"/>
              <w:rPr>
                <w:rFonts w:hint="default"/>
                <w:vertAlign w:val="baseline"/>
                <w:lang w:val="en-US" w:eastAsia="zh-CN"/>
              </w:rPr>
            </w:pPr>
            <w:r>
              <w:rPr>
                <w:rFonts w:hint="eastAsia"/>
                <w:vertAlign w:val="baseline"/>
                <w:lang w:val="en-US" w:eastAsia="zh-CN"/>
              </w:rPr>
              <w:t>-20℃~60℃</w:t>
            </w:r>
          </w:p>
        </w:tc>
      </w:tr>
      <w:tr w14:paraId="740F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0A903F96">
            <w:pPr>
              <w:widowControl w:val="0"/>
              <w:numPr>
                <w:ilvl w:val="0"/>
                <w:numId w:val="0"/>
              </w:numPr>
              <w:jc w:val="both"/>
              <w:rPr>
                <w:rFonts w:hint="default"/>
                <w:vertAlign w:val="baseline"/>
                <w:lang w:val="en-US" w:eastAsia="zh-CN"/>
              </w:rPr>
            </w:pPr>
            <w:r>
              <w:rPr>
                <w:rFonts w:hint="eastAsia"/>
                <w:vertAlign w:val="baseline"/>
                <w:lang w:val="en-US" w:eastAsia="zh-CN"/>
              </w:rPr>
              <w:t>Communicaiton</w:t>
            </w:r>
          </w:p>
        </w:tc>
        <w:tc>
          <w:tcPr>
            <w:tcW w:w="4031" w:type="dxa"/>
            <w:vAlign w:val="center"/>
          </w:tcPr>
          <w:p w14:paraId="37E46D2C">
            <w:pPr>
              <w:widowControl w:val="0"/>
              <w:numPr>
                <w:ilvl w:val="0"/>
                <w:numId w:val="0"/>
              </w:numPr>
              <w:jc w:val="center"/>
              <w:rPr>
                <w:rFonts w:hint="default"/>
                <w:vertAlign w:val="baseline"/>
                <w:lang w:val="en-US" w:eastAsia="zh-CN"/>
              </w:rPr>
            </w:pPr>
            <w:r>
              <w:rPr>
                <w:rFonts w:hint="eastAsia"/>
                <w:vertAlign w:val="baseline"/>
                <w:lang w:val="en-US" w:eastAsia="zh-CN"/>
              </w:rPr>
              <w:t>RS485/CAN</w:t>
            </w:r>
          </w:p>
        </w:tc>
      </w:tr>
      <w:tr w14:paraId="7DF1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3154EA53">
            <w:pPr>
              <w:widowControl w:val="0"/>
              <w:numPr>
                <w:ilvl w:val="0"/>
                <w:numId w:val="0"/>
              </w:numPr>
              <w:jc w:val="both"/>
              <w:rPr>
                <w:rFonts w:hint="default"/>
                <w:vertAlign w:val="baseline"/>
                <w:lang w:val="en-US" w:eastAsia="zh-CN"/>
              </w:rPr>
            </w:pPr>
            <w:r>
              <w:rPr>
                <w:rFonts w:hint="eastAsia"/>
                <w:vertAlign w:val="baseline"/>
                <w:lang w:val="en-US" w:eastAsia="zh-CN"/>
              </w:rPr>
              <w:t>Certification</w:t>
            </w:r>
          </w:p>
        </w:tc>
        <w:tc>
          <w:tcPr>
            <w:tcW w:w="4031" w:type="dxa"/>
            <w:vAlign w:val="center"/>
          </w:tcPr>
          <w:p w14:paraId="217EDD7E">
            <w:pPr>
              <w:widowControl w:val="0"/>
              <w:numPr>
                <w:ilvl w:val="0"/>
                <w:numId w:val="0"/>
              </w:numPr>
              <w:jc w:val="center"/>
              <w:rPr>
                <w:rFonts w:hint="default"/>
                <w:vertAlign w:val="baseline"/>
                <w:lang w:val="en-US" w:eastAsia="zh-CN"/>
              </w:rPr>
            </w:pPr>
            <w:r>
              <w:rPr>
                <w:rFonts w:hint="eastAsia"/>
                <w:vertAlign w:val="baseline"/>
                <w:lang w:val="en-US" w:eastAsia="zh-CN"/>
              </w:rPr>
              <w:t>CE/IEC/UL/UN38.3/MSDS</w:t>
            </w:r>
          </w:p>
        </w:tc>
      </w:tr>
      <w:tr w14:paraId="19AD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4C9116D1">
            <w:pPr>
              <w:widowControl w:val="0"/>
              <w:numPr>
                <w:ilvl w:val="0"/>
                <w:numId w:val="0"/>
              </w:numPr>
              <w:jc w:val="both"/>
              <w:rPr>
                <w:rFonts w:hint="default"/>
                <w:vertAlign w:val="baseline"/>
                <w:lang w:val="en-US" w:eastAsia="zh-CN"/>
              </w:rPr>
            </w:pPr>
            <w:r>
              <w:rPr>
                <w:rFonts w:hint="eastAsia"/>
                <w:vertAlign w:val="baseline"/>
                <w:lang w:val="en-US" w:eastAsia="zh-CN"/>
              </w:rPr>
              <w:t>Design Life</w:t>
            </w:r>
          </w:p>
        </w:tc>
        <w:tc>
          <w:tcPr>
            <w:tcW w:w="4031" w:type="dxa"/>
            <w:vAlign w:val="center"/>
          </w:tcPr>
          <w:p w14:paraId="0862EF4B">
            <w:pPr>
              <w:widowControl w:val="0"/>
              <w:numPr>
                <w:ilvl w:val="0"/>
                <w:numId w:val="0"/>
              </w:numPr>
              <w:jc w:val="center"/>
              <w:rPr>
                <w:rFonts w:hint="default"/>
                <w:vertAlign w:val="baseline"/>
                <w:lang w:val="en-US" w:eastAsia="zh-CN"/>
              </w:rPr>
            </w:pPr>
            <w:r>
              <w:rPr>
                <w:rFonts w:hint="eastAsia"/>
                <w:vertAlign w:val="baseline"/>
                <w:lang w:val="en-US" w:eastAsia="zh-CN"/>
              </w:rPr>
              <w:t>10 years+</w:t>
            </w:r>
          </w:p>
        </w:tc>
      </w:tr>
      <w:tr w14:paraId="3ABD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4EB7D46A">
            <w:pPr>
              <w:widowControl w:val="0"/>
              <w:numPr>
                <w:ilvl w:val="0"/>
                <w:numId w:val="0"/>
              </w:numPr>
              <w:jc w:val="both"/>
              <w:rPr>
                <w:rFonts w:hint="default"/>
                <w:vertAlign w:val="baseline"/>
                <w:lang w:val="en-US" w:eastAsia="zh-CN"/>
              </w:rPr>
            </w:pPr>
            <w:r>
              <w:rPr>
                <w:rFonts w:hint="eastAsia"/>
                <w:vertAlign w:val="baseline"/>
                <w:lang w:val="en-US" w:eastAsia="zh-CN"/>
              </w:rPr>
              <w:t>Cycle Life</w:t>
            </w:r>
          </w:p>
        </w:tc>
        <w:tc>
          <w:tcPr>
            <w:tcW w:w="4031" w:type="dxa"/>
            <w:vAlign w:val="center"/>
          </w:tcPr>
          <w:p w14:paraId="763760C7">
            <w:pPr>
              <w:widowControl w:val="0"/>
              <w:numPr>
                <w:ilvl w:val="0"/>
                <w:numId w:val="0"/>
              </w:numPr>
              <w:jc w:val="center"/>
              <w:rPr>
                <w:rFonts w:hint="default"/>
                <w:vertAlign w:val="baseline"/>
                <w:lang w:val="en-US" w:eastAsia="zh-CN"/>
              </w:rPr>
            </w:pPr>
            <w:r>
              <w:rPr>
                <w:rFonts w:hint="eastAsia"/>
                <w:vertAlign w:val="baseline"/>
                <w:lang w:val="en-US" w:eastAsia="zh-CN"/>
              </w:rPr>
              <w:t>&gt;6000</w:t>
            </w:r>
          </w:p>
        </w:tc>
      </w:tr>
      <w:tr w14:paraId="6D61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4368" w:type="dxa"/>
            <w:vAlign w:val="center"/>
          </w:tcPr>
          <w:p w14:paraId="7A0A34F3">
            <w:pPr>
              <w:widowControl w:val="0"/>
              <w:numPr>
                <w:ilvl w:val="0"/>
                <w:numId w:val="0"/>
              </w:numPr>
              <w:jc w:val="both"/>
              <w:rPr>
                <w:rFonts w:hint="eastAsia"/>
                <w:vertAlign w:val="baseline"/>
                <w:lang w:val="en-US" w:eastAsia="zh-CN"/>
              </w:rPr>
            </w:pPr>
            <w:r>
              <w:rPr>
                <w:rFonts w:hint="eastAsia"/>
                <w:vertAlign w:val="baseline"/>
                <w:lang w:val="en-US" w:eastAsia="zh-CN"/>
              </w:rPr>
              <w:t>Other:</w:t>
            </w:r>
          </w:p>
          <w:p w14:paraId="7CCA329A">
            <w:pPr>
              <w:widowControl w:val="0"/>
              <w:numPr>
                <w:ilvl w:val="0"/>
                <w:numId w:val="2"/>
              </w:numPr>
              <w:jc w:val="both"/>
              <w:rPr>
                <w:rFonts w:hint="eastAsia"/>
                <w:vertAlign w:val="baseline"/>
                <w:lang w:val="en-US" w:eastAsia="zh-CN"/>
              </w:rPr>
            </w:pPr>
            <w:r>
              <w:rPr>
                <w:rFonts w:hint="eastAsia"/>
                <w:vertAlign w:val="baseline"/>
                <w:lang w:val="en-US" w:eastAsia="zh-CN"/>
              </w:rPr>
              <w:t>Battery Controller Dimensions (W*D*H)</w:t>
            </w:r>
          </w:p>
          <w:p w14:paraId="2410985B">
            <w:pPr>
              <w:widowControl w:val="0"/>
              <w:numPr>
                <w:ilvl w:val="0"/>
                <w:numId w:val="2"/>
              </w:numPr>
              <w:jc w:val="both"/>
              <w:rPr>
                <w:rFonts w:hint="default"/>
                <w:vertAlign w:val="baseline"/>
                <w:lang w:val="en-US" w:eastAsia="zh-CN"/>
              </w:rPr>
            </w:pPr>
            <w:r>
              <w:rPr>
                <w:rFonts w:hint="eastAsia"/>
                <w:vertAlign w:val="baseline"/>
                <w:lang w:val="en-US" w:eastAsia="zh-CN"/>
              </w:rPr>
              <w:t>Battery Module Dimensions(W*D*H)</w:t>
            </w:r>
          </w:p>
        </w:tc>
        <w:tc>
          <w:tcPr>
            <w:tcW w:w="4031" w:type="dxa"/>
            <w:vAlign w:val="center"/>
          </w:tcPr>
          <w:p w14:paraId="6C8753E8">
            <w:pPr>
              <w:widowControl w:val="0"/>
              <w:numPr>
                <w:ilvl w:val="0"/>
                <w:numId w:val="0"/>
              </w:numPr>
              <w:jc w:val="center"/>
              <w:rPr>
                <w:rFonts w:hint="eastAsia"/>
                <w:vertAlign w:val="baseline"/>
                <w:lang w:val="en-US" w:eastAsia="zh-CN"/>
              </w:rPr>
            </w:pPr>
          </w:p>
          <w:p w14:paraId="05E4C27E">
            <w:pPr>
              <w:widowControl w:val="0"/>
              <w:numPr>
                <w:ilvl w:val="0"/>
                <w:numId w:val="0"/>
              </w:numPr>
              <w:jc w:val="center"/>
              <w:rPr>
                <w:rFonts w:hint="default"/>
                <w:vertAlign w:val="baseline"/>
                <w:lang w:val="en-US" w:eastAsia="zh-CN"/>
              </w:rPr>
            </w:pPr>
            <w:r>
              <w:rPr>
                <w:rFonts w:hint="eastAsia"/>
                <w:vertAlign w:val="baseline"/>
                <w:lang w:val="en-US" w:eastAsia="zh-CN"/>
              </w:rPr>
              <w:t>483*245*792</w:t>
            </w:r>
          </w:p>
          <w:p w14:paraId="06F7C77A">
            <w:pPr>
              <w:widowControl w:val="0"/>
              <w:numPr>
                <w:ilvl w:val="0"/>
                <w:numId w:val="0"/>
              </w:numPr>
              <w:jc w:val="center"/>
              <w:rPr>
                <w:rFonts w:hint="default"/>
                <w:vertAlign w:val="baseline"/>
                <w:lang w:val="en-US" w:eastAsia="zh-CN"/>
              </w:rPr>
            </w:pPr>
          </w:p>
        </w:tc>
      </w:tr>
    </w:tbl>
    <w:p w14:paraId="3D29D036">
      <w:pPr>
        <w:widowControl w:val="0"/>
        <w:numPr>
          <w:ilvl w:val="0"/>
          <w:numId w:val="0"/>
        </w:numPr>
        <w:ind w:leftChars="0"/>
        <w:jc w:val="both"/>
        <w:outlineLvl w:val="1"/>
        <w:rPr>
          <w:rFonts w:hint="eastAsia"/>
          <w:b/>
          <w:bCs/>
          <w:sz w:val="24"/>
          <w:szCs w:val="24"/>
          <w:lang w:val="en-US" w:eastAsia="zh-CN"/>
        </w:rPr>
      </w:pPr>
      <w:bookmarkStart w:id="9" w:name="_Toc4116"/>
      <w:bookmarkStart w:id="10" w:name="_Toc20344"/>
    </w:p>
    <w:p w14:paraId="58E5E811">
      <w:pPr>
        <w:widowControl w:val="0"/>
        <w:numPr>
          <w:ilvl w:val="0"/>
          <w:numId w:val="0"/>
        </w:numPr>
        <w:ind w:leftChars="0"/>
        <w:jc w:val="both"/>
        <w:outlineLvl w:val="1"/>
        <w:rPr>
          <w:rFonts w:hint="eastAsia"/>
          <w:b/>
          <w:bCs/>
          <w:sz w:val="24"/>
          <w:szCs w:val="24"/>
          <w:lang w:val="en-US" w:eastAsia="zh-CN"/>
        </w:rPr>
      </w:pPr>
    </w:p>
    <w:p w14:paraId="1DE9F3AF">
      <w:pPr>
        <w:widowControl w:val="0"/>
        <w:numPr>
          <w:ilvl w:val="0"/>
          <w:numId w:val="0"/>
        </w:numPr>
        <w:ind w:leftChars="0"/>
        <w:jc w:val="both"/>
        <w:outlineLvl w:val="1"/>
        <w:rPr>
          <w:rFonts w:hint="eastAsia"/>
          <w:b/>
          <w:bCs/>
          <w:sz w:val="24"/>
          <w:szCs w:val="24"/>
          <w:lang w:val="en-US" w:eastAsia="zh-CN"/>
        </w:rPr>
      </w:pPr>
      <w:r>
        <w:rPr>
          <w:rFonts w:hint="eastAsia"/>
          <w:b/>
          <w:bCs/>
          <w:sz w:val="24"/>
          <w:szCs w:val="24"/>
          <w:lang w:val="en-US" w:eastAsia="zh-CN"/>
        </w:rPr>
        <w:t xml:space="preserve">2.2 </w:t>
      </w:r>
      <w:bookmarkEnd w:id="9"/>
      <w:r>
        <w:rPr>
          <w:rFonts w:hint="eastAsia"/>
          <w:b/>
          <w:bCs/>
          <w:sz w:val="24"/>
          <w:szCs w:val="24"/>
          <w:lang w:val="en-US" w:eastAsia="zh-CN"/>
        </w:rPr>
        <w:t>Battery Module</w:t>
      </w:r>
      <w:bookmarkEnd w:id="10"/>
      <w:r>
        <w:rPr>
          <w:rFonts w:hint="eastAsia"/>
          <w:b/>
          <w:bCs/>
          <w:sz w:val="24"/>
          <w:szCs w:val="24"/>
          <w:lang w:val="en-US" w:eastAsia="zh-CN"/>
        </w:rPr>
        <w:t xml:space="preserve">  </w:t>
      </w:r>
    </w:p>
    <w:p w14:paraId="51D3D8B0">
      <w:pPr>
        <w:widowControl w:val="0"/>
        <w:numPr>
          <w:ilvl w:val="0"/>
          <w:numId w:val="0"/>
        </w:numPr>
        <w:ind w:leftChars="0"/>
        <w:jc w:val="both"/>
        <w:outlineLvl w:val="1"/>
        <w:rPr>
          <w:rFonts w:hint="eastAsia"/>
          <w:b/>
          <w:bCs/>
          <w:sz w:val="24"/>
          <w:szCs w:val="24"/>
          <w:lang w:val="en-US" w:eastAsia="zh-CN"/>
        </w:rPr>
      </w:pPr>
      <w:bookmarkStart w:id="11" w:name="_Toc20525"/>
      <w:r>
        <w:rPr>
          <w:rFonts w:hint="eastAsia"/>
          <w:b/>
          <w:bCs/>
          <w:sz w:val="24"/>
          <w:szCs w:val="24"/>
          <w:lang w:val="en-US" w:eastAsia="zh-CN"/>
        </w:rPr>
        <w:t>2.2.1 Battery Module Information</w:t>
      </w:r>
      <w:bookmarkEnd w:id="11"/>
      <w:r>
        <w:rPr>
          <w:rFonts w:hint="eastAsia"/>
          <w:b/>
          <w:bCs/>
          <w:sz w:val="24"/>
          <w:szCs w:val="24"/>
          <w:lang w:val="en-US" w:eastAsia="zh-CN"/>
        </w:rPr>
        <w:t xml:space="preserve"> </w:t>
      </w:r>
    </w:p>
    <w:p w14:paraId="5ADC3EBA">
      <w:pPr>
        <w:widowControl w:val="0"/>
        <w:numPr>
          <w:ilvl w:val="0"/>
          <w:numId w:val="0"/>
        </w:numPr>
        <w:ind w:leftChars="0"/>
        <w:jc w:val="both"/>
        <w:outlineLvl w:val="1"/>
        <w:rPr>
          <w:rFonts w:hint="eastAsia"/>
          <w:b/>
          <w:bCs/>
          <w:sz w:val="24"/>
          <w:szCs w:val="24"/>
          <w:lang w:val="en-US" w:eastAsia="zh-CN"/>
        </w:rPr>
      </w:pPr>
    </w:p>
    <w:p w14:paraId="5E76195B">
      <w:pPr>
        <w:widowControl w:val="0"/>
        <w:numPr>
          <w:ilvl w:val="0"/>
          <w:numId w:val="0"/>
        </w:numPr>
        <w:ind w:leftChars="0"/>
        <w:jc w:val="center"/>
        <w:outlineLvl w:val="1"/>
        <w:rPr>
          <w:rFonts w:hint="default"/>
          <w:b/>
          <w:bCs/>
          <w:sz w:val="24"/>
          <w:szCs w:val="24"/>
          <w:lang w:val="en-US" w:eastAsia="zh-CN"/>
        </w:rPr>
      </w:pPr>
      <w:r>
        <w:rPr>
          <w:rFonts w:hint="default"/>
          <w:b/>
          <w:bCs/>
          <w:sz w:val="24"/>
          <w:szCs w:val="24"/>
          <w:lang w:val="en-US" w:eastAsia="zh-CN"/>
        </w:rPr>
        <w:drawing>
          <wp:inline distT="0" distB="0" distL="114300" distR="114300">
            <wp:extent cx="4109085" cy="1539875"/>
            <wp:effectExtent l="0" t="0" r="0" b="0"/>
            <wp:docPr id="49" name="图片 49" descr="untitled.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untitled.74"/>
                    <pic:cNvPicPr>
                      <a:picLocks noChangeAspect="1"/>
                    </pic:cNvPicPr>
                  </pic:nvPicPr>
                  <pic:blipFill>
                    <a:blip r:embed="rId9"/>
                    <a:stretch>
                      <a:fillRect/>
                    </a:stretch>
                  </pic:blipFill>
                  <pic:spPr>
                    <a:xfrm>
                      <a:off x="0" y="0"/>
                      <a:ext cx="4109085" cy="1539875"/>
                    </a:xfrm>
                    <a:prstGeom prst="rect">
                      <a:avLst/>
                    </a:prstGeom>
                  </pic:spPr>
                </pic:pic>
              </a:graphicData>
            </a:graphic>
          </wp:inline>
        </w:drawing>
      </w:r>
    </w:p>
    <w:p w14:paraId="61053DFC">
      <w:pPr>
        <w:widowControl w:val="0"/>
        <w:numPr>
          <w:ilvl w:val="0"/>
          <w:numId w:val="0"/>
        </w:numPr>
        <w:jc w:val="both"/>
        <w:rPr>
          <w:rFonts w:hint="eastAsia"/>
          <w:lang w:val="en-US" w:eastAsia="zh-CN"/>
        </w:rPr>
      </w:pPr>
    </w:p>
    <w:tbl>
      <w:tblPr>
        <w:tblStyle w:val="8"/>
        <w:tblpPr w:leftFromText="180" w:rightFromText="180" w:vertAnchor="text" w:horzAnchor="page" w:tblpXSpec="center" w:tblpY="18"/>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4190"/>
        <w:gridCol w:w="3343"/>
      </w:tblGrid>
      <w:tr w14:paraId="43D8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89" w:type="dxa"/>
            <w:vAlign w:val="center"/>
          </w:tcPr>
          <w:p w14:paraId="73F9C4C1">
            <w:pPr>
              <w:widowControl w:val="0"/>
              <w:numPr>
                <w:ilvl w:val="0"/>
                <w:numId w:val="0"/>
              </w:numPr>
              <w:jc w:val="both"/>
              <w:rPr>
                <w:rFonts w:hint="default"/>
                <w:vertAlign w:val="baseline"/>
                <w:lang w:val="en-US" w:eastAsia="zh-CN"/>
              </w:rPr>
            </w:pPr>
            <w:r>
              <w:rPr>
                <w:rFonts w:hint="eastAsia"/>
                <w:vertAlign w:val="baseline"/>
                <w:lang w:val="en-US" w:eastAsia="zh-CN"/>
              </w:rPr>
              <w:t>No.</w:t>
            </w:r>
          </w:p>
        </w:tc>
        <w:tc>
          <w:tcPr>
            <w:tcW w:w="4190" w:type="dxa"/>
            <w:vAlign w:val="center"/>
          </w:tcPr>
          <w:p w14:paraId="3AAB25D2">
            <w:pPr>
              <w:widowControl w:val="0"/>
              <w:numPr>
                <w:ilvl w:val="0"/>
                <w:numId w:val="0"/>
              </w:numPr>
              <w:jc w:val="both"/>
              <w:rPr>
                <w:rFonts w:hint="default"/>
                <w:vertAlign w:val="baseline"/>
                <w:lang w:val="en-US" w:eastAsia="zh-CN"/>
              </w:rPr>
            </w:pPr>
            <w:r>
              <w:rPr>
                <w:rFonts w:hint="eastAsia"/>
                <w:vertAlign w:val="baseline"/>
                <w:lang w:val="en-US" w:eastAsia="zh-CN"/>
              </w:rPr>
              <w:t>Product Type</w:t>
            </w:r>
          </w:p>
        </w:tc>
        <w:tc>
          <w:tcPr>
            <w:tcW w:w="3343" w:type="dxa"/>
            <w:vAlign w:val="center"/>
          </w:tcPr>
          <w:p w14:paraId="29E1509D">
            <w:pPr>
              <w:widowControl w:val="0"/>
              <w:numPr>
                <w:ilvl w:val="0"/>
                <w:numId w:val="0"/>
              </w:numPr>
              <w:jc w:val="both"/>
              <w:rPr>
                <w:rFonts w:hint="default"/>
                <w:vertAlign w:val="baseline"/>
                <w:lang w:val="en-US" w:eastAsia="zh-CN"/>
              </w:rPr>
            </w:pPr>
            <w:r>
              <w:rPr>
                <w:rFonts w:hint="eastAsia"/>
                <w:vertAlign w:val="baseline"/>
                <w:lang w:val="en-US" w:eastAsia="zh-CN"/>
              </w:rPr>
              <w:t>OMS51314</w:t>
            </w:r>
          </w:p>
        </w:tc>
      </w:tr>
      <w:tr w14:paraId="03EB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38B27D12">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190" w:type="dxa"/>
            <w:vAlign w:val="center"/>
          </w:tcPr>
          <w:p w14:paraId="63292A55">
            <w:pPr>
              <w:widowControl w:val="0"/>
              <w:numPr>
                <w:ilvl w:val="0"/>
                <w:numId w:val="0"/>
              </w:numPr>
              <w:jc w:val="both"/>
              <w:rPr>
                <w:rFonts w:hint="default"/>
                <w:vertAlign w:val="baseline"/>
                <w:lang w:val="en-US" w:eastAsia="zh-CN"/>
              </w:rPr>
            </w:pPr>
            <w:r>
              <w:rPr>
                <w:rFonts w:hint="eastAsia"/>
                <w:vertAlign w:val="baseline"/>
                <w:lang w:val="en-US" w:eastAsia="zh-CN"/>
              </w:rPr>
              <w:t xml:space="preserve">Cell Technology </w:t>
            </w:r>
          </w:p>
        </w:tc>
        <w:tc>
          <w:tcPr>
            <w:tcW w:w="3343" w:type="dxa"/>
            <w:vAlign w:val="center"/>
          </w:tcPr>
          <w:p w14:paraId="60110144">
            <w:pPr>
              <w:widowControl w:val="0"/>
              <w:numPr>
                <w:ilvl w:val="0"/>
                <w:numId w:val="0"/>
              </w:numPr>
              <w:jc w:val="both"/>
              <w:rPr>
                <w:rFonts w:hint="default"/>
                <w:vertAlign w:val="baseline"/>
                <w:lang w:val="en-US" w:eastAsia="zh-CN"/>
              </w:rPr>
            </w:pPr>
            <w:r>
              <w:rPr>
                <w:rFonts w:hint="eastAsia"/>
                <w:vertAlign w:val="baseline"/>
                <w:lang w:val="en-US" w:eastAsia="zh-CN"/>
              </w:rPr>
              <w:t>Li-ion(LFP)</w:t>
            </w:r>
          </w:p>
        </w:tc>
      </w:tr>
      <w:tr w14:paraId="1E97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9E13E5F">
            <w:pPr>
              <w:widowControl w:val="0"/>
              <w:numPr>
                <w:ilvl w:val="0"/>
                <w:numId w:val="0"/>
              </w:numPr>
              <w:jc w:val="both"/>
              <w:rPr>
                <w:rFonts w:hint="default"/>
                <w:vertAlign w:val="baseline"/>
                <w:lang w:val="en-US" w:eastAsia="zh-CN"/>
              </w:rPr>
            </w:pPr>
            <w:r>
              <w:rPr>
                <w:rFonts w:hint="eastAsia"/>
                <w:vertAlign w:val="baseline"/>
                <w:lang w:val="en-US" w:eastAsia="zh-CN"/>
              </w:rPr>
              <w:t>2</w:t>
            </w:r>
          </w:p>
        </w:tc>
        <w:tc>
          <w:tcPr>
            <w:tcW w:w="4190" w:type="dxa"/>
            <w:vAlign w:val="center"/>
          </w:tcPr>
          <w:p w14:paraId="1312E3AC">
            <w:pPr>
              <w:widowControl w:val="0"/>
              <w:numPr>
                <w:ilvl w:val="0"/>
                <w:numId w:val="0"/>
              </w:numPr>
              <w:jc w:val="both"/>
              <w:rPr>
                <w:rFonts w:hint="default"/>
                <w:vertAlign w:val="baseline"/>
                <w:lang w:val="en-US" w:eastAsia="zh-CN"/>
              </w:rPr>
            </w:pPr>
            <w:r>
              <w:rPr>
                <w:rFonts w:hint="eastAsia"/>
                <w:vertAlign w:val="baseline"/>
                <w:lang w:val="en-US" w:eastAsia="zh-CN"/>
              </w:rPr>
              <w:t>Battery Module Capacity (KWH)</w:t>
            </w:r>
          </w:p>
        </w:tc>
        <w:tc>
          <w:tcPr>
            <w:tcW w:w="3343" w:type="dxa"/>
            <w:vAlign w:val="center"/>
          </w:tcPr>
          <w:p w14:paraId="218C0877">
            <w:pPr>
              <w:widowControl w:val="0"/>
              <w:numPr>
                <w:ilvl w:val="0"/>
                <w:numId w:val="0"/>
              </w:numPr>
              <w:jc w:val="both"/>
              <w:rPr>
                <w:rFonts w:hint="default"/>
                <w:vertAlign w:val="baseline"/>
                <w:lang w:val="en-US" w:eastAsia="zh-CN"/>
              </w:rPr>
            </w:pPr>
            <w:r>
              <w:rPr>
                <w:rFonts w:hint="eastAsia"/>
                <w:vertAlign w:val="baseline"/>
                <w:lang w:val="en-US" w:eastAsia="zh-CN"/>
              </w:rPr>
              <w:t>16.1</w:t>
            </w:r>
          </w:p>
        </w:tc>
      </w:tr>
      <w:tr w14:paraId="3035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0A10DC09">
            <w:pPr>
              <w:widowControl w:val="0"/>
              <w:numPr>
                <w:ilvl w:val="0"/>
                <w:numId w:val="0"/>
              </w:numPr>
              <w:jc w:val="both"/>
              <w:rPr>
                <w:rFonts w:hint="default"/>
                <w:vertAlign w:val="baseline"/>
                <w:lang w:val="en-US" w:eastAsia="zh-CN"/>
              </w:rPr>
            </w:pPr>
            <w:r>
              <w:rPr>
                <w:rFonts w:hint="eastAsia"/>
                <w:vertAlign w:val="baseline"/>
                <w:lang w:val="en-US" w:eastAsia="zh-CN"/>
              </w:rPr>
              <w:t>3</w:t>
            </w:r>
          </w:p>
        </w:tc>
        <w:tc>
          <w:tcPr>
            <w:tcW w:w="4190" w:type="dxa"/>
            <w:vAlign w:val="center"/>
          </w:tcPr>
          <w:p w14:paraId="43ED2CB5">
            <w:pPr>
              <w:widowControl w:val="0"/>
              <w:numPr>
                <w:ilvl w:val="0"/>
                <w:numId w:val="0"/>
              </w:numPr>
              <w:jc w:val="both"/>
              <w:rPr>
                <w:rFonts w:hint="default"/>
                <w:vertAlign w:val="baseline"/>
                <w:lang w:val="en-US" w:eastAsia="zh-CN"/>
              </w:rPr>
            </w:pPr>
            <w:r>
              <w:rPr>
                <w:rFonts w:hint="eastAsia"/>
                <w:vertAlign w:val="baseline"/>
                <w:lang w:val="en-US" w:eastAsia="zh-CN"/>
              </w:rPr>
              <w:t>Battery Module Voltage (Vdc)</w:t>
            </w:r>
          </w:p>
        </w:tc>
        <w:tc>
          <w:tcPr>
            <w:tcW w:w="3343" w:type="dxa"/>
            <w:vAlign w:val="center"/>
          </w:tcPr>
          <w:p w14:paraId="37133D9C">
            <w:pPr>
              <w:widowControl w:val="0"/>
              <w:numPr>
                <w:ilvl w:val="0"/>
                <w:numId w:val="0"/>
              </w:numPr>
              <w:jc w:val="both"/>
              <w:rPr>
                <w:rFonts w:hint="default"/>
                <w:vertAlign w:val="baseline"/>
                <w:lang w:val="en-US" w:eastAsia="zh-CN"/>
              </w:rPr>
            </w:pPr>
            <w:r>
              <w:rPr>
                <w:rFonts w:hint="eastAsia"/>
                <w:vertAlign w:val="baseline"/>
                <w:lang w:val="en-US" w:eastAsia="zh-CN"/>
              </w:rPr>
              <w:t>51.2</w:t>
            </w:r>
          </w:p>
        </w:tc>
      </w:tr>
      <w:tr w14:paraId="0236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AE4225C">
            <w:pPr>
              <w:widowControl w:val="0"/>
              <w:numPr>
                <w:ilvl w:val="0"/>
                <w:numId w:val="0"/>
              </w:numPr>
              <w:jc w:val="both"/>
              <w:rPr>
                <w:rFonts w:hint="default"/>
                <w:vertAlign w:val="baseline"/>
                <w:lang w:val="en-US" w:eastAsia="zh-CN"/>
              </w:rPr>
            </w:pPr>
            <w:r>
              <w:rPr>
                <w:rFonts w:hint="eastAsia"/>
                <w:vertAlign w:val="baseline"/>
                <w:lang w:val="en-US" w:eastAsia="zh-CN"/>
              </w:rPr>
              <w:t>5</w:t>
            </w:r>
          </w:p>
        </w:tc>
        <w:tc>
          <w:tcPr>
            <w:tcW w:w="4190" w:type="dxa"/>
            <w:vAlign w:val="center"/>
          </w:tcPr>
          <w:p w14:paraId="3F6E2701">
            <w:pPr>
              <w:widowControl w:val="0"/>
              <w:numPr>
                <w:ilvl w:val="0"/>
                <w:numId w:val="0"/>
              </w:numPr>
              <w:jc w:val="both"/>
              <w:rPr>
                <w:rFonts w:hint="default"/>
                <w:vertAlign w:val="baseline"/>
                <w:lang w:val="en-US" w:eastAsia="zh-CN"/>
              </w:rPr>
            </w:pPr>
            <w:r>
              <w:rPr>
                <w:rFonts w:hint="eastAsia"/>
                <w:vertAlign w:val="baseline"/>
                <w:lang w:val="en-US" w:eastAsia="zh-CN"/>
              </w:rPr>
              <w:t>Battery Cell Voltage（Vdc）</w:t>
            </w:r>
          </w:p>
        </w:tc>
        <w:tc>
          <w:tcPr>
            <w:tcW w:w="3343" w:type="dxa"/>
            <w:vAlign w:val="center"/>
          </w:tcPr>
          <w:p w14:paraId="75AB9B71">
            <w:pPr>
              <w:widowControl w:val="0"/>
              <w:numPr>
                <w:ilvl w:val="0"/>
                <w:numId w:val="0"/>
              </w:numPr>
              <w:jc w:val="both"/>
              <w:rPr>
                <w:rFonts w:hint="default"/>
                <w:vertAlign w:val="baseline"/>
                <w:lang w:val="en-US" w:eastAsia="zh-CN"/>
              </w:rPr>
            </w:pPr>
            <w:r>
              <w:rPr>
                <w:rFonts w:hint="eastAsia"/>
                <w:vertAlign w:val="baseline"/>
                <w:lang w:val="en-US" w:eastAsia="zh-CN"/>
              </w:rPr>
              <w:t>3.2</w:t>
            </w:r>
          </w:p>
        </w:tc>
      </w:tr>
      <w:tr w14:paraId="0294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0897783B">
            <w:pPr>
              <w:widowControl w:val="0"/>
              <w:numPr>
                <w:ilvl w:val="0"/>
                <w:numId w:val="0"/>
              </w:numPr>
              <w:jc w:val="both"/>
              <w:rPr>
                <w:rFonts w:hint="default"/>
                <w:vertAlign w:val="baseline"/>
                <w:lang w:val="en-US" w:eastAsia="zh-CN"/>
              </w:rPr>
            </w:pPr>
            <w:r>
              <w:rPr>
                <w:rFonts w:hint="eastAsia"/>
                <w:vertAlign w:val="baseline"/>
                <w:lang w:val="en-US" w:eastAsia="zh-CN"/>
              </w:rPr>
              <w:t>6</w:t>
            </w:r>
          </w:p>
        </w:tc>
        <w:tc>
          <w:tcPr>
            <w:tcW w:w="4190" w:type="dxa"/>
            <w:vAlign w:val="center"/>
          </w:tcPr>
          <w:p w14:paraId="43649474">
            <w:pPr>
              <w:widowControl w:val="0"/>
              <w:numPr>
                <w:ilvl w:val="0"/>
                <w:numId w:val="0"/>
              </w:numPr>
              <w:jc w:val="both"/>
              <w:rPr>
                <w:rFonts w:hint="default"/>
                <w:vertAlign w:val="baseline"/>
                <w:lang w:val="en-US" w:eastAsia="zh-CN"/>
              </w:rPr>
            </w:pPr>
            <w:r>
              <w:rPr>
                <w:rFonts w:hint="eastAsia"/>
                <w:vertAlign w:val="baseline"/>
                <w:lang w:val="en-US" w:eastAsia="zh-CN"/>
              </w:rPr>
              <w:t>Battery Cell Capacity (AH)</w:t>
            </w:r>
          </w:p>
        </w:tc>
        <w:tc>
          <w:tcPr>
            <w:tcW w:w="3343" w:type="dxa"/>
            <w:vAlign w:val="center"/>
          </w:tcPr>
          <w:p w14:paraId="7F34C178">
            <w:pPr>
              <w:widowControl w:val="0"/>
              <w:numPr>
                <w:ilvl w:val="0"/>
                <w:numId w:val="0"/>
              </w:numPr>
              <w:jc w:val="both"/>
              <w:rPr>
                <w:rFonts w:hint="default"/>
                <w:vertAlign w:val="baseline"/>
                <w:lang w:val="en-US" w:eastAsia="zh-CN"/>
              </w:rPr>
            </w:pPr>
            <w:r>
              <w:rPr>
                <w:rFonts w:hint="eastAsia"/>
                <w:vertAlign w:val="baseline"/>
                <w:lang w:val="en-US" w:eastAsia="zh-CN"/>
              </w:rPr>
              <w:t>314</w:t>
            </w:r>
          </w:p>
        </w:tc>
      </w:tr>
      <w:tr w14:paraId="7AE0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929FDB9">
            <w:pPr>
              <w:widowControl w:val="0"/>
              <w:numPr>
                <w:ilvl w:val="0"/>
                <w:numId w:val="0"/>
              </w:numPr>
              <w:jc w:val="both"/>
              <w:rPr>
                <w:rFonts w:hint="default"/>
                <w:vertAlign w:val="baseline"/>
                <w:lang w:val="en-US" w:eastAsia="zh-CN"/>
              </w:rPr>
            </w:pPr>
            <w:r>
              <w:rPr>
                <w:rFonts w:hint="eastAsia"/>
                <w:vertAlign w:val="baseline"/>
                <w:lang w:val="en-US" w:eastAsia="zh-CN"/>
              </w:rPr>
              <w:t>7</w:t>
            </w:r>
          </w:p>
        </w:tc>
        <w:tc>
          <w:tcPr>
            <w:tcW w:w="4190" w:type="dxa"/>
            <w:vAlign w:val="center"/>
          </w:tcPr>
          <w:p w14:paraId="1E7F8F8C">
            <w:pPr>
              <w:widowControl w:val="0"/>
              <w:numPr>
                <w:ilvl w:val="0"/>
                <w:numId w:val="0"/>
              </w:numPr>
              <w:jc w:val="both"/>
              <w:rPr>
                <w:rFonts w:hint="default"/>
                <w:vertAlign w:val="baseline"/>
                <w:lang w:val="en-US" w:eastAsia="zh-CN"/>
              </w:rPr>
            </w:pPr>
            <w:r>
              <w:rPr>
                <w:rFonts w:hint="eastAsia"/>
                <w:vertAlign w:val="baseline"/>
                <w:lang w:val="en-US" w:eastAsia="zh-CN"/>
              </w:rPr>
              <w:t>Battery Module Cell Quantity in Series(pcs)</w:t>
            </w:r>
          </w:p>
        </w:tc>
        <w:tc>
          <w:tcPr>
            <w:tcW w:w="3343" w:type="dxa"/>
            <w:vAlign w:val="center"/>
          </w:tcPr>
          <w:p w14:paraId="12E72245">
            <w:pPr>
              <w:widowControl w:val="0"/>
              <w:numPr>
                <w:ilvl w:val="0"/>
                <w:numId w:val="0"/>
              </w:numPr>
              <w:jc w:val="both"/>
              <w:rPr>
                <w:rFonts w:hint="default"/>
                <w:vertAlign w:val="baseline"/>
                <w:lang w:val="en-US" w:eastAsia="zh-CN"/>
              </w:rPr>
            </w:pPr>
            <w:r>
              <w:rPr>
                <w:rFonts w:hint="eastAsia"/>
                <w:vertAlign w:val="baseline"/>
                <w:lang w:val="en-US" w:eastAsia="zh-CN"/>
              </w:rPr>
              <w:t>16</w:t>
            </w:r>
          </w:p>
        </w:tc>
      </w:tr>
      <w:tr w14:paraId="29D8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082CAC6A">
            <w:pPr>
              <w:widowControl w:val="0"/>
              <w:numPr>
                <w:ilvl w:val="0"/>
                <w:numId w:val="0"/>
              </w:numPr>
              <w:jc w:val="both"/>
              <w:rPr>
                <w:rFonts w:hint="default"/>
                <w:vertAlign w:val="baseline"/>
                <w:lang w:val="en-US" w:eastAsia="zh-CN"/>
              </w:rPr>
            </w:pPr>
            <w:r>
              <w:rPr>
                <w:rFonts w:hint="eastAsia"/>
                <w:vertAlign w:val="baseline"/>
                <w:lang w:val="en-US" w:eastAsia="zh-CN"/>
              </w:rPr>
              <w:t>8</w:t>
            </w:r>
          </w:p>
        </w:tc>
        <w:tc>
          <w:tcPr>
            <w:tcW w:w="4190" w:type="dxa"/>
            <w:vAlign w:val="center"/>
          </w:tcPr>
          <w:p w14:paraId="4D444751">
            <w:pPr>
              <w:widowControl w:val="0"/>
              <w:numPr>
                <w:ilvl w:val="0"/>
                <w:numId w:val="0"/>
              </w:numPr>
              <w:jc w:val="both"/>
              <w:rPr>
                <w:rFonts w:hint="default"/>
                <w:vertAlign w:val="baseline"/>
                <w:lang w:val="en-US" w:eastAsia="zh-CN"/>
              </w:rPr>
            </w:pPr>
            <w:r>
              <w:rPr>
                <w:rFonts w:hint="eastAsia"/>
                <w:vertAlign w:val="baseline"/>
                <w:lang w:val="en-US" w:eastAsia="zh-CN"/>
              </w:rPr>
              <w:t>Battery Module Charge Voltage(Vdc)</w:t>
            </w:r>
          </w:p>
        </w:tc>
        <w:tc>
          <w:tcPr>
            <w:tcW w:w="3343" w:type="dxa"/>
            <w:vAlign w:val="center"/>
          </w:tcPr>
          <w:p w14:paraId="6ABB4B18">
            <w:pPr>
              <w:widowControl w:val="0"/>
              <w:numPr>
                <w:ilvl w:val="0"/>
                <w:numId w:val="0"/>
              </w:numPr>
              <w:jc w:val="both"/>
              <w:rPr>
                <w:rFonts w:hint="default"/>
                <w:vertAlign w:val="baseline"/>
                <w:lang w:val="en-US" w:eastAsia="zh-CN"/>
              </w:rPr>
            </w:pPr>
            <w:r>
              <w:rPr>
                <w:rFonts w:hint="eastAsia"/>
                <w:vertAlign w:val="baseline"/>
                <w:lang w:val="en-US" w:eastAsia="zh-CN"/>
              </w:rPr>
              <w:t>57.6</w:t>
            </w:r>
          </w:p>
        </w:tc>
      </w:tr>
      <w:tr w14:paraId="401F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2F59087">
            <w:pPr>
              <w:widowControl w:val="0"/>
              <w:numPr>
                <w:ilvl w:val="0"/>
                <w:numId w:val="0"/>
              </w:numPr>
              <w:jc w:val="both"/>
              <w:rPr>
                <w:rFonts w:hint="default"/>
                <w:vertAlign w:val="baseline"/>
                <w:lang w:val="en-US" w:eastAsia="zh-CN"/>
              </w:rPr>
            </w:pPr>
            <w:r>
              <w:rPr>
                <w:rFonts w:hint="eastAsia"/>
                <w:vertAlign w:val="baseline"/>
                <w:lang w:val="en-US" w:eastAsia="zh-CN"/>
              </w:rPr>
              <w:t>9</w:t>
            </w:r>
          </w:p>
        </w:tc>
        <w:tc>
          <w:tcPr>
            <w:tcW w:w="4190" w:type="dxa"/>
            <w:vAlign w:val="center"/>
          </w:tcPr>
          <w:p w14:paraId="1F8D7709">
            <w:pPr>
              <w:widowControl w:val="0"/>
              <w:numPr>
                <w:ilvl w:val="0"/>
                <w:numId w:val="0"/>
              </w:numPr>
              <w:jc w:val="both"/>
              <w:rPr>
                <w:rFonts w:hint="default"/>
                <w:vertAlign w:val="baseline"/>
                <w:lang w:val="en-US" w:eastAsia="zh-CN"/>
              </w:rPr>
            </w:pPr>
            <w:r>
              <w:rPr>
                <w:rFonts w:hint="eastAsia"/>
                <w:vertAlign w:val="baseline"/>
                <w:lang w:val="en-US" w:eastAsia="zh-CN"/>
              </w:rPr>
              <w:t>Battery System Charge Current(Standard)</w:t>
            </w:r>
          </w:p>
        </w:tc>
        <w:tc>
          <w:tcPr>
            <w:tcW w:w="3343" w:type="dxa"/>
            <w:vAlign w:val="center"/>
          </w:tcPr>
          <w:p w14:paraId="5DC37163">
            <w:pPr>
              <w:widowControl w:val="0"/>
              <w:numPr>
                <w:ilvl w:val="0"/>
                <w:numId w:val="0"/>
              </w:numPr>
              <w:jc w:val="both"/>
              <w:rPr>
                <w:rFonts w:hint="default"/>
                <w:vertAlign w:val="baseline"/>
                <w:lang w:val="en-US" w:eastAsia="zh-CN"/>
              </w:rPr>
            </w:pPr>
            <w:r>
              <w:rPr>
                <w:rFonts w:hint="eastAsia"/>
                <w:vertAlign w:val="baseline"/>
                <w:lang w:val="en-US" w:eastAsia="zh-CN"/>
              </w:rPr>
              <w:t>100</w:t>
            </w:r>
          </w:p>
        </w:tc>
      </w:tr>
      <w:tr w14:paraId="32DC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2C66AEE1">
            <w:pPr>
              <w:widowControl w:val="0"/>
              <w:numPr>
                <w:ilvl w:val="0"/>
                <w:numId w:val="0"/>
              </w:numPr>
              <w:jc w:val="both"/>
              <w:rPr>
                <w:rFonts w:hint="default"/>
                <w:vertAlign w:val="baseline"/>
                <w:lang w:val="en-US" w:eastAsia="zh-CN"/>
              </w:rPr>
            </w:pPr>
            <w:r>
              <w:rPr>
                <w:rFonts w:hint="eastAsia"/>
                <w:vertAlign w:val="baseline"/>
                <w:lang w:val="en-US" w:eastAsia="zh-CN"/>
              </w:rPr>
              <w:t>10</w:t>
            </w:r>
          </w:p>
        </w:tc>
        <w:tc>
          <w:tcPr>
            <w:tcW w:w="4190" w:type="dxa"/>
            <w:vAlign w:val="center"/>
          </w:tcPr>
          <w:p w14:paraId="39146058">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Current(Normal)</w:t>
            </w:r>
          </w:p>
        </w:tc>
        <w:tc>
          <w:tcPr>
            <w:tcW w:w="3343" w:type="dxa"/>
            <w:vAlign w:val="center"/>
          </w:tcPr>
          <w:p w14:paraId="6DA75587">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6DBA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AD32AE0">
            <w:pPr>
              <w:widowControl w:val="0"/>
              <w:numPr>
                <w:ilvl w:val="0"/>
                <w:numId w:val="0"/>
              </w:numPr>
              <w:jc w:val="both"/>
              <w:rPr>
                <w:rFonts w:hint="default"/>
                <w:vertAlign w:val="baseline"/>
                <w:lang w:val="en-US" w:eastAsia="zh-CN"/>
              </w:rPr>
            </w:pPr>
            <w:r>
              <w:rPr>
                <w:rFonts w:hint="eastAsia"/>
                <w:vertAlign w:val="baseline"/>
                <w:lang w:val="en-US" w:eastAsia="zh-CN"/>
              </w:rPr>
              <w:t>11</w:t>
            </w:r>
          </w:p>
        </w:tc>
        <w:tc>
          <w:tcPr>
            <w:tcW w:w="4190" w:type="dxa"/>
            <w:vAlign w:val="center"/>
          </w:tcPr>
          <w:p w14:paraId="6C264E76">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Current(Max)</w:t>
            </w:r>
          </w:p>
        </w:tc>
        <w:tc>
          <w:tcPr>
            <w:tcW w:w="3343" w:type="dxa"/>
            <w:vAlign w:val="center"/>
          </w:tcPr>
          <w:p w14:paraId="4A966059">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46BA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9" w:type="dxa"/>
            <w:vAlign w:val="center"/>
          </w:tcPr>
          <w:p w14:paraId="1A391348">
            <w:pPr>
              <w:widowControl w:val="0"/>
              <w:numPr>
                <w:ilvl w:val="0"/>
                <w:numId w:val="0"/>
              </w:numPr>
              <w:jc w:val="both"/>
              <w:rPr>
                <w:rFonts w:hint="default"/>
                <w:vertAlign w:val="baseline"/>
                <w:lang w:val="en-US" w:eastAsia="zh-CN"/>
              </w:rPr>
            </w:pPr>
            <w:r>
              <w:rPr>
                <w:rFonts w:hint="eastAsia"/>
                <w:vertAlign w:val="baseline"/>
                <w:lang w:val="en-US" w:eastAsia="zh-CN"/>
              </w:rPr>
              <w:t>12</w:t>
            </w:r>
          </w:p>
        </w:tc>
        <w:tc>
          <w:tcPr>
            <w:tcW w:w="4190" w:type="dxa"/>
            <w:vAlign w:val="center"/>
          </w:tcPr>
          <w:p w14:paraId="72AD21C8">
            <w:pPr>
              <w:widowControl w:val="0"/>
              <w:numPr>
                <w:ilvl w:val="0"/>
                <w:numId w:val="0"/>
              </w:numPr>
              <w:jc w:val="both"/>
              <w:rPr>
                <w:rFonts w:hint="default"/>
                <w:vertAlign w:val="baseline"/>
                <w:lang w:val="en-US" w:eastAsia="zh-CN"/>
              </w:rPr>
            </w:pPr>
            <w:r>
              <w:rPr>
                <w:rFonts w:hint="eastAsia"/>
                <w:vertAlign w:val="baseline"/>
                <w:lang w:val="en-US" w:eastAsia="zh-CN"/>
              </w:rPr>
              <w:t>Battery Module Discharge Lower-Voltage(Vdc)</w:t>
            </w:r>
          </w:p>
        </w:tc>
        <w:tc>
          <w:tcPr>
            <w:tcW w:w="3343" w:type="dxa"/>
            <w:vAlign w:val="center"/>
          </w:tcPr>
          <w:p w14:paraId="163BD9B5">
            <w:pPr>
              <w:widowControl w:val="0"/>
              <w:numPr>
                <w:ilvl w:val="0"/>
                <w:numId w:val="0"/>
              </w:numPr>
              <w:jc w:val="both"/>
              <w:rPr>
                <w:rFonts w:hint="default"/>
                <w:vertAlign w:val="baseline"/>
                <w:lang w:val="en-US" w:eastAsia="zh-CN"/>
              </w:rPr>
            </w:pPr>
            <w:r>
              <w:rPr>
                <w:rFonts w:hint="eastAsia"/>
                <w:vertAlign w:val="baseline"/>
                <w:lang w:val="en-US" w:eastAsia="zh-CN"/>
              </w:rPr>
              <w:t>44.8</w:t>
            </w:r>
          </w:p>
        </w:tc>
      </w:tr>
      <w:tr w14:paraId="07D8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CC4E8FB">
            <w:pPr>
              <w:widowControl w:val="0"/>
              <w:numPr>
                <w:ilvl w:val="0"/>
                <w:numId w:val="0"/>
              </w:numPr>
              <w:jc w:val="both"/>
              <w:rPr>
                <w:rFonts w:hint="default"/>
                <w:vertAlign w:val="baseline"/>
                <w:lang w:val="en-US" w:eastAsia="zh-CN"/>
              </w:rPr>
            </w:pPr>
            <w:r>
              <w:rPr>
                <w:rFonts w:hint="eastAsia"/>
                <w:vertAlign w:val="baseline"/>
                <w:lang w:val="en-US" w:eastAsia="zh-CN"/>
              </w:rPr>
              <w:t>13</w:t>
            </w:r>
          </w:p>
        </w:tc>
        <w:tc>
          <w:tcPr>
            <w:tcW w:w="4190" w:type="dxa"/>
            <w:vAlign w:val="center"/>
          </w:tcPr>
          <w:p w14:paraId="30CC4E2E">
            <w:pPr>
              <w:widowControl w:val="0"/>
              <w:numPr>
                <w:ilvl w:val="0"/>
                <w:numId w:val="0"/>
              </w:numPr>
              <w:jc w:val="both"/>
              <w:rPr>
                <w:rFonts w:hint="default"/>
                <w:vertAlign w:val="baseline"/>
                <w:lang w:val="en-US" w:eastAsia="zh-CN"/>
              </w:rPr>
            </w:pPr>
            <w:r>
              <w:rPr>
                <w:rFonts w:hint="eastAsia"/>
                <w:vertAlign w:val="baseline"/>
                <w:lang w:val="en-US" w:eastAsia="zh-CN"/>
              </w:rPr>
              <w:t>Battery System Discharge Current (Standard)</w:t>
            </w:r>
          </w:p>
        </w:tc>
        <w:tc>
          <w:tcPr>
            <w:tcW w:w="3343" w:type="dxa"/>
            <w:vAlign w:val="center"/>
          </w:tcPr>
          <w:p w14:paraId="5B8EE1A0">
            <w:pPr>
              <w:widowControl w:val="0"/>
              <w:numPr>
                <w:ilvl w:val="0"/>
                <w:numId w:val="0"/>
              </w:numPr>
              <w:jc w:val="both"/>
              <w:rPr>
                <w:rFonts w:hint="default"/>
                <w:vertAlign w:val="baseline"/>
                <w:lang w:val="en-US" w:eastAsia="zh-CN"/>
              </w:rPr>
            </w:pPr>
            <w:r>
              <w:rPr>
                <w:rFonts w:hint="eastAsia"/>
                <w:vertAlign w:val="baseline"/>
                <w:lang w:val="en-US" w:eastAsia="zh-CN"/>
              </w:rPr>
              <w:t>100</w:t>
            </w:r>
          </w:p>
        </w:tc>
      </w:tr>
      <w:tr w14:paraId="1EC0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C781721">
            <w:pPr>
              <w:widowControl w:val="0"/>
              <w:numPr>
                <w:ilvl w:val="0"/>
                <w:numId w:val="0"/>
              </w:numPr>
              <w:jc w:val="both"/>
              <w:rPr>
                <w:rFonts w:hint="default"/>
                <w:vertAlign w:val="baseline"/>
                <w:lang w:val="en-US" w:eastAsia="zh-CN"/>
              </w:rPr>
            </w:pPr>
            <w:r>
              <w:rPr>
                <w:rFonts w:hint="eastAsia"/>
                <w:vertAlign w:val="baseline"/>
                <w:lang w:val="en-US" w:eastAsia="zh-CN"/>
              </w:rPr>
              <w:t>14</w:t>
            </w:r>
          </w:p>
        </w:tc>
        <w:tc>
          <w:tcPr>
            <w:tcW w:w="4190" w:type="dxa"/>
            <w:vAlign w:val="center"/>
          </w:tcPr>
          <w:p w14:paraId="34CC14C2">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 (Normal)</w:t>
            </w:r>
          </w:p>
        </w:tc>
        <w:tc>
          <w:tcPr>
            <w:tcW w:w="3343" w:type="dxa"/>
            <w:vAlign w:val="center"/>
          </w:tcPr>
          <w:p w14:paraId="730E6143">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253F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30086E5D">
            <w:pPr>
              <w:widowControl w:val="0"/>
              <w:numPr>
                <w:ilvl w:val="0"/>
                <w:numId w:val="0"/>
              </w:numPr>
              <w:jc w:val="both"/>
              <w:rPr>
                <w:rFonts w:hint="default"/>
                <w:vertAlign w:val="baseline"/>
                <w:lang w:val="en-US" w:eastAsia="zh-CN"/>
              </w:rPr>
            </w:pPr>
            <w:r>
              <w:rPr>
                <w:rFonts w:hint="eastAsia"/>
                <w:vertAlign w:val="baseline"/>
                <w:lang w:val="en-US" w:eastAsia="zh-CN"/>
              </w:rPr>
              <w:t>15</w:t>
            </w:r>
          </w:p>
        </w:tc>
        <w:tc>
          <w:tcPr>
            <w:tcW w:w="4190" w:type="dxa"/>
            <w:vAlign w:val="center"/>
          </w:tcPr>
          <w:p w14:paraId="67AE207C">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 (Max)</w:t>
            </w:r>
          </w:p>
        </w:tc>
        <w:tc>
          <w:tcPr>
            <w:tcW w:w="3343" w:type="dxa"/>
            <w:vAlign w:val="center"/>
          </w:tcPr>
          <w:p w14:paraId="518ED580">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2750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2B2B455">
            <w:pPr>
              <w:widowControl w:val="0"/>
              <w:numPr>
                <w:ilvl w:val="0"/>
                <w:numId w:val="0"/>
              </w:numPr>
              <w:jc w:val="both"/>
              <w:rPr>
                <w:rFonts w:hint="default"/>
                <w:vertAlign w:val="baseline"/>
                <w:lang w:val="en-US" w:eastAsia="zh-CN"/>
              </w:rPr>
            </w:pPr>
            <w:r>
              <w:rPr>
                <w:rFonts w:hint="eastAsia"/>
                <w:vertAlign w:val="baseline"/>
                <w:lang w:val="en-US" w:eastAsia="zh-CN"/>
              </w:rPr>
              <w:t>16</w:t>
            </w:r>
          </w:p>
        </w:tc>
        <w:tc>
          <w:tcPr>
            <w:tcW w:w="4190" w:type="dxa"/>
            <w:vAlign w:val="center"/>
          </w:tcPr>
          <w:p w14:paraId="6F7C8233">
            <w:pPr>
              <w:widowControl w:val="0"/>
              <w:numPr>
                <w:ilvl w:val="0"/>
                <w:numId w:val="0"/>
              </w:numPr>
              <w:jc w:val="both"/>
              <w:rPr>
                <w:rFonts w:hint="default"/>
                <w:vertAlign w:val="baseline"/>
                <w:lang w:val="en-US" w:eastAsia="zh-CN"/>
              </w:rPr>
            </w:pPr>
            <w:r>
              <w:rPr>
                <w:rFonts w:hint="eastAsia"/>
                <w:vertAlign w:val="baseline"/>
                <w:lang w:val="en-US" w:eastAsia="zh-CN"/>
              </w:rPr>
              <w:t xml:space="preserve">Efficiency </w:t>
            </w:r>
          </w:p>
        </w:tc>
        <w:tc>
          <w:tcPr>
            <w:tcW w:w="3343" w:type="dxa"/>
            <w:vAlign w:val="center"/>
          </w:tcPr>
          <w:p w14:paraId="4E636A3D">
            <w:pPr>
              <w:widowControl w:val="0"/>
              <w:numPr>
                <w:ilvl w:val="0"/>
                <w:numId w:val="0"/>
              </w:numPr>
              <w:jc w:val="both"/>
              <w:rPr>
                <w:rFonts w:hint="default"/>
                <w:vertAlign w:val="baseline"/>
                <w:lang w:val="en-US" w:eastAsia="zh-CN"/>
              </w:rPr>
            </w:pPr>
            <w:r>
              <w:rPr>
                <w:rFonts w:hint="eastAsia"/>
                <w:vertAlign w:val="baseline"/>
                <w:lang w:val="en-US" w:eastAsia="zh-CN"/>
              </w:rPr>
              <w:t>98%</w:t>
            </w:r>
          </w:p>
        </w:tc>
      </w:tr>
      <w:tr w14:paraId="03EB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FE6C51C">
            <w:pPr>
              <w:widowControl w:val="0"/>
              <w:numPr>
                <w:ilvl w:val="0"/>
                <w:numId w:val="0"/>
              </w:numPr>
              <w:jc w:val="both"/>
              <w:rPr>
                <w:rFonts w:hint="default"/>
                <w:vertAlign w:val="baseline"/>
                <w:lang w:val="en-US" w:eastAsia="zh-CN"/>
              </w:rPr>
            </w:pPr>
            <w:r>
              <w:rPr>
                <w:rFonts w:hint="eastAsia"/>
                <w:vertAlign w:val="baseline"/>
                <w:lang w:val="en-US" w:eastAsia="zh-CN"/>
              </w:rPr>
              <w:t>17</w:t>
            </w:r>
          </w:p>
        </w:tc>
        <w:tc>
          <w:tcPr>
            <w:tcW w:w="4190" w:type="dxa"/>
            <w:vAlign w:val="center"/>
          </w:tcPr>
          <w:p w14:paraId="4E18D695">
            <w:pPr>
              <w:widowControl w:val="0"/>
              <w:numPr>
                <w:ilvl w:val="0"/>
                <w:numId w:val="0"/>
              </w:numPr>
              <w:jc w:val="both"/>
              <w:rPr>
                <w:rFonts w:hint="default"/>
                <w:vertAlign w:val="baseline"/>
                <w:lang w:val="en-US" w:eastAsia="zh-CN"/>
              </w:rPr>
            </w:pPr>
            <w:r>
              <w:rPr>
                <w:rFonts w:hint="eastAsia"/>
                <w:vertAlign w:val="baseline"/>
                <w:lang w:val="en-US" w:eastAsia="zh-CN"/>
              </w:rPr>
              <w:t xml:space="preserve">Depth of Discharge </w:t>
            </w:r>
          </w:p>
        </w:tc>
        <w:tc>
          <w:tcPr>
            <w:tcW w:w="3343" w:type="dxa"/>
            <w:vAlign w:val="center"/>
          </w:tcPr>
          <w:p w14:paraId="05174890">
            <w:pPr>
              <w:widowControl w:val="0"/>
              <w:numPr>
                <w:ilvl w:val="0"/>
                <w:numId w:val="0"/>
              </w:numPr>
              <w:jc w:val="both"/>
              <w:rPr>
                <w:rFonts w:hint="default"/>
                <w:vertAlign w:val="baseline"/>
                <w:lang w:val="en-US" w:eastAsia="zh-CN"/>
              </w:rPr>
            </w:pPr>
            <w:r>
              <w:rPr>
                <w:rFonts w:hint="eastAsia"/>
                <w:vertAlign w:val="baseline"/>
                <w:lang w:val="en-US" w:eastAsia="zh-CN"/>
              </w:rPr>
              <w:t>90%</w:t>
            </w:r>
          </w:p>
        </w:tc>
      </w:tr>
      <w:tr w14:paraId="4910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989" w:type="dxa"/>
            <w:vAlign w:val="center"/>
          </w:tcPr>
          <w:p w14:paraId="63900C91">
            <w:pPr>
              <w:widowControl w:val="0"/>
              <w:numPr>
                <w:ilvl w:val="0"/>
                <w:numId w:val="0"/>
              </w:numPr>
              <w:jc w:val="both"/>
              <w:rPr>
                <w:rFonts w:hint="default"/>
                <w:vertAlign w:val="baseline"/>
                <w:lang w:val="en-US" w:eastAsia="zh-CN"/>
              </w:rPr>
            </w:pPr>
            <w:r>
              <w:rPr>
                <w:rFonts w:hint="eastAsia"/>
                <w:vertAlign w:val="baseline"/>
                <w:lang w:val="en-US" w:eastAsia="zh-CN"/>
              </w:rPr>
              <w:t>18</w:t>
            </w:r>
          </w:p>
        </w:tc>
        <w:tc>
          <w:tcPr>
            <w:tcW w:w="4190" w:type="dxa"/>
            <w:vAlign w:val="center"/>
          </w:tcPr>
          <w:p w14:paraId="352549A5">
            <w:pPr>
              <w:widowControl w:val="0"/>
              <w:numPr>
                <w:ilvl w:val="0"/>
                <w:numId w:val="0"/>
              </w:numPr>
              <w:jc w:val="both"/>
              <w:rPr>
                <w:rFonts w:hint="default"/>
                <w:vertAlign w:val="baseline"/>
                <w:lang w:val="en-US" w:eastAsia="zh-CN"/>
              </w:rPr>
            </w:pPr>
            <w:r>
              <w:rPr>
                <w:rFonts w:hint="eastAsia"/>
                <w:vertAlign w:val="baseline"/>
                <w:lang w:val="en-US" w:eastAsia="zh-CN"/>
              </w:rPr>
              <w:t>Dimension(W*D*H, mm)</w:t>
            </w:r>
          </w:p>
        </w:tc>
        <w:tc>
          <w:tcPr>
            <w:tcW w:w="3343" w:type="dxa"/>
            <w:vAlign w:val="center"/>
          </w:tcPr>
          <w:p w14:paraId="427C7D2D">
            <w:pPr>
              <w:widowControl w:val="0"/>
              <w:numPr>
                <w:ilvl w:val="0"/>
                <w:numId w:val="0"/>
              </w:numPr>
              <w:jc w:val="both"/>
              <w:rPr>
                <w:rFonts w:hint="default"/>
                <w:vertAlign w:val="baseline"/>
                <w:lang w:val="en-US" w:eastAsia="zh-CN"/>
              </w:rPr>
            </w:pPr>
            <w:r>
              <w:rPr>
                <w:rFonts w:hint="eastAsia"/>
                <w:vertAlign w:val="baseline"/>
                <w:lang w:val="en-US" w:eastAsia="zh-CN"/>
              </w:rPr>
              <w:t>483*245*792</w:t>
            </w:r>
          </w:p>
        </w:tc>
      </w:tr>
      <w:tr w14:paraId="51D8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7A6B98AB">
            <w:pPr>
              <w:widowControl w:val="0"/>
              <w:numPr>
                <w:ilvl w:val="0"/>
                <w:numId w:val="0"/>
              </w:numPr>
              <w:jc w:val="both"/>
              <w:rPr>
                <w:rFonts w:hint="default"/>
                <w:vertAlign w:val="baseline"/>
                <w:lang w:val="en-US" w:eastAsia="zh-CN"/>
              </w:rPr>
            </w:pPr>
            <w:r>
              <w:rPr>
                <w:rFonts w:hint="eastAsia"/>
                <w:vertAlign w:val="baseline"/>
                <w:lang w:val="en-US" w:eastAsia="zh-CN"/>
              </w:rPr>
              <w:t>19</w:t>
            </w:r>
          </w:p>
        </w:tc>
        <w:tc>
          <w:tcPr>
            <w:tcW w:w="4190" w:type="dxa"/>
            <w:vAlign w:val="center"/>
          </w:tcPr>
          <w:p w14:paraId="2DB3BBCE">
            <w:pPr>
              <w:widowControl w:val="0"/>
              <w:numPr>
                <w:ilvl w:val="0"/>
                <w:numId w:val="0"/>
              </w:numPr>
              <w:jc w:val="both"/>
              <w:rPr>
                <w:rFonts w:hint="default"/>
                <w:vertAlign w:val="baseline"/>
                <w:lang w:val="en-US" w:eastAsia="zh-CN"/>
              </w:rPr>
            </w:pPr>
            <w:r>
              <w:rPr>
                <w:rFonts w:hint="eastAsia"/>
                <w:vertAlign w:val="baseline"/>
                <w:lang w:val="en-US" w:eastAsia="zh-CN"/>
              </w:rPr>
              <w:t>Communication</w:t>
            </w:r>
          </w:p>
        </w:tc>
        <w:tc>
          <w:tcPr>
            <w:tcW w:w="3343" w:type="dxa"/>
            <w:vAlign w:val="center"/>
          </w:tcPr>
          <w:p w14:paraId="16AE8BE6">
            <w:pPr>
              <w:widowControl w:val="0"/>
              <w:numPr>
                <w:ilvl w:val="0"/>
                <w:numId w:val="0"/>
              </w:numPr>
              <w:jc w:val="both"/>
              <w:rPr>
                <w:rFonts w:hint="default"/>
                <w:vertAlign w:val="baseline"/>
                <w:lang w:val="en-US" w:eastAsia="zh-CN"/>
              </w:rPr>
            </w:pPr>
            <w:r>
              <w:rPr>
                <w:rFonts w:hint="eastAsia"/>
                <w:vertAlign w:val="baseline"/>
                <w:lang w:val="en-US" w:eastAsia="zh-CN"/>
              </w:rPr>
              <w:t>RS485</w:t>
            </w:r>
          </w:p>
        </w:tc>
      </w:tr>
      <w:tr w14:paraId="4B2D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E01FE16">
            <w:pPr>
              <w:widowControl w:val="0"/>
              <w:numPr>
                <w:ilvl w:val="0"/>
                <w:numId w:val="0"/>
              </w:numPr>
              <w:jc w:val="both"/>
              <w:rPr>
                <w:rFonts w:hint="default"/>
                <w:vertAlign w:val="baseline"/>
                <w:lang w:val="en-US" w:eastAsia="zh-CN"/>
              </w:rPr>
            </w:pPr>
            <w:r>
              <w:rPr>
                <w:rFonts w:hint="eastAsia"/>
                <w:vertAlign w:val="baseline"/>
                <w:lang w:val="en-US" w:eastAsia="zh-CN"/>
              </w:rPr>
              <w:t>20</w:t>
            </w:r>
          </w:p>
        </w:tc>
        <w:tc>
          <w:tcPr>
            <w:tcW w:w="4190" w:type="dxa"/>
            <w:vAlign w:val="center"/>
          </w:tcPr>
          <w:p w14:paraId="14E2B0FE">
            <w:pPr>
              <w:widowControl w:val="0"/>
              <w:numPr>
                <w:ilvl w:val="0"/>
                <w:numId w:val="0"/>
              </w:numPr>
              <w:jc w:val="both"/>
              <w:rPr>
                <w:rFonts w:hint="default"/>
                <w:vertAlign w:val="baseline"/>
                <w:lang w:val="en-US" w:eastAsia="zh-CN"/>
              </w:rPr>
            </w:pPr>
            <w:r>
              <w:rPr>
                <w:rFonts w:hint="eastAsia"/>
                <w:vertAlign w:val="baseline"/>
                <w:lang w:val="en-US" w:eastAsia="zh-CN"/>
              </w:rPr>
              <w:t xml:space="preserve">Protection Class </w:t>
            </w:r>
          </w:p>
        </w:tc>
        <w:tc>
          <w:tcPr>
            <w:tcW w:w="3343" w:type="dxa"/>
            <w:vAlign w:val="center"/>
          </w:tcPr>
          <w:p w14:paraId="764C0B62">
            <w:pPr>
              <w:widowControl w:val="0"/>
              <w:numPr>
                <w:ilvl w:val="0"/>
                <w:numId w:val="0"/>
              </w:numPr>
              <w:jc w:val="both"/>
              <w:rPr>
                <w:rFonts w:hint="default"/>
                <w:vertAlign w:val="baseline"/>
                <w:lang w:val="en-US" w:eastAsia="zh-CN"/>
              </w:rPr>
            </w:pPr>
            <w:r>
              <w:rPr>
                <w:rFonts w:hint="eastAsia"/>
                <w:vertAlign w:val="baseline"/>
                <w:lang w:val="en-US" w:eastAsia="zh-CN"/>
              </w:rPr>
              <w:t>IP22</w:t>
            </w:r>
          </w:p>
        </w:tc>
      </w:tr>
      <w:tr w14:paraId="29D0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1847395">
            <w:pPr>
              <w:widowControl w:val="0"/>
              <w:numPr>
                <w:ilvl w:val="0"/>
                <w:numId w:val="0"/>
              </w:numPr>
              <w:jc w:val="both"/>
              <w:rPr>
                <w:rFonts w:hint="default"/>
                <w:vertAlign w:val="baseline"/>
                <w:lang w:val="en-US" w:eastAsia="zh-CN"/>
              </w:rPr>
            </w:pPr>
            <w:r>
              <w:rPr>
                <w:rFonts w:hint="eastAsia"/>
                <w:vertAlign w:val="baseline"/>
                <w:lang w:val="en-US" w:eastAsia="zh-CN"/>
              </w:rPr>
              <w:t>21</w:t>
            </w:r>
          </w:p>
        </w:tc>
        <w:tc>
          <w:tcPr>
            <w:tcW w:w="4190" w:type="dxa"/>
            <w:vAlign w:val="center"/>
          </w:tcPr>
          <w:p w14:paraId="7E842F4F">
            <w:pPr>
              <w:widowControl w:val="0"/>
              <w:numPr>
                <w:ilvl w:val="0"/>
                <w:numId w:val="0"/>
              </w:numPr>
              <w:jc w:val="both"/>
              <w:rPr>
                <w:rFonts w:hint="default"/>
                <w:vertAlign w:val="baseline"/>
                <w:lang w:val="en-US" w:eastAsia="zh-CN"/>
              </w:rPr>
            </w:pPr>
            <w:r>
              <w:rPr>
                <w:rFonts w:hint="eastAsia"/>
                <w:vertAlign w:val="baseline"/>
                <w:lang w:val="en-US" w:eastAsia="zh-CN"/>
              </w:rPr>
              <w:t xml:space="preserve">Weight </w:t>
            </w:r>
          </w:p>
        </w:tc>
        <w:tc>
          <w:tcPr>
            <w:tcW w:w="3343" w:type="dxa"/>
            <w:vAlign w:val="center"/>
          </w:tcPr>
          <w:p w14:paraId="349251B8">
            <w:pPr>
              <w:widowControl w:val="0"/>
              <w:numPr>
                <w:ilvl w:val="0"/>
                <w:numId w:val="0"/>
              </w:numPr>
              <w:jc w:val="both"/>
              <w:rPr>
                <w:rFonts w:hint="default"/>
                <w:vertAlign w:val="baseline"/>
                <w:lang w:val="en-US" w:eastAsia="zh-CN"/>
              </w:rPr>
            </w:pPr>
            <w:r>
              <w:rPr>
                <w:rFonts w:hint="eastAsia"/>
                <w:vertAlign w:val="baseline"/>
                <w:lang w:val="en-US" w:eastAsia="zh-CN"/>
              </w:rPr>
              <w:t>98</w:t>
            </w:r>
          </w:p>
        </w:tc>
      </w:tr>
      <w:tr w14:paraId="1C19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4B9187C">
            <w:pPr>
              <w:widowControl w:val="0"/>
              <w:numPr>
                <w:ilvl w:val="0"/>
                <w:numId w:val="0"/>
              </w:numPr>
              <w:jc w:val="both"/>
              <w:rPr>
                <w:rFonts w:hint="default"/>
                <w:vertAlign w:val="baseline"/>
                <w:lang w:val="en-US" w:eastAsia="zh-CN"/>
              </w:rPr>
            </w:pPr>
            <w:r>
              <w:rPr>
                <w:rFonts w:hint="eastAsia"/>
                <w:vertAlign w:val="baseline"/>
                <w:lang w:val="en-US" w:eastAsia="zh-CN"/>
              </w:rPr>
              <w:t>22</w:t>
            </w:r>
          </w:p>
        </w:tc>
        <w:tc>
          <w:tcPr>
            <w:tcW w:w="4190" w:type="dxa"/>
            <w:vAlign w:val="center"/>
          </w:tcPr>
          <w:p w14:paraId="43C56E35">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Life </w:t>
            </w:r>
          </w:p>
        </w:tc>
        <w:tc>
          <w:tcPr>
            <w:tcW w:w="3343" w:type="dxa"/>
            <w:vAlign w:val="center"/>
          </w:tcPr>
          <w:p w14:paraId="1502D2D6">
            <w:pPr>
              <w:widowControl w:val="0"/>
              <w:numPr>
                <w:ilvl w:val="0"/>
                <w:numId w:val="0"/>
              </w:numPr>
              <w:jc w:val="both"/>
              <w:rPr>
                <w:rFonts w:hint="default"/>
                <w:vertAlign w:val="baseline"/>
                <w:lang w:val="en-US" w:eastAsia="zh-CN"/>
              </w:rPr>
            </w:pPr>
            <w:r>
              <w:rPr>
                <w:rFonts w:hint="eastAsia"/>
                <w:vertAlign w:val="baseline"/>
                <w:lang w:val="en-US" w:eastAsia="zh-CN"/>
              </w:rPr>
              <w:t xml:space="preserve">&gt;10 years </w:t>
            </w:r>
          </w:p>
        </w:tc>
      </w:tr>
      <w:tr w14:paraId="3735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76759DDA">
            <w:pPr>
              <w:widowControl w:val="0"/>
              <w:numPr>
                <w:ilvl w:val="0"/>
                <w:numId w:val="0"/>
              </w:numPr>
              <w:jc w:val="both"/>
              <w:rPr>
                <w:rFonts w:hint="default"/>
                <w:vertAlign w:val="baseline"/>
                <w:lang w:val="en-US" w:eastAsia="zh-CN"/>
              </w:rPr>
            </w:pPr>
            <w:r>
              <w:rPr>
                <w:rFonts w:hint="eastAsia"/>
                <w:vertAlign w:val="baseline"/>
                <w:lang w:val="en-US" w:eastAsia="zh-CN"/>
              </w:rPr>
              <w:t>23</w:t>
            </w:r>
          </w:p>
        </w:tc>
        <w:tc>
          <w:tcPr>
            <w:tcW w:w="4190" w:type="dxa"/>
            <w:vAlign w:val="center"/>
          </w:tcPr>
          <w:p w14:paraId="28C82915">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Cycle Life </w:t>
            </w:r>
          </w:p>
        </w:tc>
        <w:tc>
          <w:tcPr>
            <w:tcW w:w="3343" w:type="dxa"/>
            <w:vAlign w:val="center"/>
          </w:tcPr>
          <w:p w14:paraId="0CFD0C95">
            <w:pPr>
              <w:widowControl w:val="0"/>
              <w:numPr>
                <w:ilvl w:val="0"/>
                <w:numId w:val="0"/>
              </w:numPr>
              <w:jc w:val="both"/>
              <w:rPr>
                <w:rFonts w:hint="default"/>
                <w:vertAlign w:val="baseline"/>
                <w:lang w:val="en-US" w:eastAsia="zh-CN"/>
              </w:rPr>
            </w:pPr>
            <w:r>
              <w:rPr>
                <w:rFonts w:hint="eastAsia"/>
                <w:vertAlign w:val="baseline"/>
                <w:lang w:val="en-US" w:eastAsia="zh-CN"/>
              </w:rPr>
              <w:t>&gt;6000</w:t>
            </w:r>
          </w:p>
        </w:tc>
      </w:tr>
      <w:tr w14:paraId="0A5D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A053E91">
            <w:pPr>
              <w:widowControl w:val="0"/>
              <w:numPr>
                <w:ilvl w:val="0"/>
                <w:numId w:val="0"/>
              </w:numPr>
              <w:jc w:val="both"/>
              <w:rPr>
                <w:rFonts w:hint="default"/>
                <w:vertAlign w:val="baseline"/>
                <w:lang w:val="en-US" w:eastAsia="zh-CN"/>
              </w:rPr>
            </w:pPr>
            <w:r>
              <w:rPr>
                <w:rFonts w:hint="eastAsia"/>
                <w:vertAlign w:val="baseline"/>
                <w:lang w:val="en-US" w:eastAsia="zh-CN"/>
              </w:rPr>
              <w:t>24</w:t>
            </w:r>
          </w:p>
        </w:tc>
        <w:tc>
          <w:tcPr>
            <w:tcW w:w="4190" w:type="dxa"/>
            <w:vAlign w:val="center"/>
          </w:tcPr>
          <w:p w14:paraId="1A0A6149">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Temperature </w:t>
            </w:r>
          </w:p>
        </w:tc>
        <w:tc>
          <w:tcPr>
            <w:tcW w:w="3343" w:type="dxa"/>
            <w:vAlign w:val="center"/>
          </w:tcPr>
          <w:p w14:paraId="49301E10">
            <w:pPr>
              <w:widowControl w:val="0"/>
              <w:numPr>
                <w:ilvl w:val="0"/>
                <w:numId w:val="0"/>
              </w:numPr>
              <w:jc w:val="both"/>
              <w:rPr>
                <w:rFonts w:hint="eastAsia"/>
                <w:vertAlign w:val="baseline"/>
                <w:lang w:val="en-US" w:eastAsia="zh-CN"/>
              </w:rPr>
            </w:pPr>
            <w:r>
              <w:rPr>
                <w:rFonts w:hint="eastAsia"/>
                <w:vertAlign w:val="baseline"/>
                <w:lang w:val="en-US" w:eastAsia="zh-CN"/>
              </w:rPr>
              <w:t xml:space="preserve">0℃~50℃ Charge </w:t>
            </w:r>
          </w:p>
          <w:p w14:paraId="2BAFC90D">
            <w:pPr>
              <w:widowControl w:val="0"/>
              <w:numPr>
                <w:ilvl w:val="0"/>
                <w:numId w:val="0"/>
              </w:numPr>
              <w:jc w:val="both"/>
              <w:rPr>
                <w:rFonts w:hint="eastAsia"/>
                <w:vertAlign w:val="baseline"/>
                <w:lang w:val="en-US" w:eastAsia="zh-CN"/>
              </w:rPr>
            </w:pPr>
            <w:r>
              <w:rPr>
                <w:rFonts w:hint="eastAsia"/>
                <w:vertAlign w:val="baseline"/>
                <w:lang w:val="en-US" w:eastAsia="zh-CN"/>
              </w:rPr>
              <w:t>-10℃ ~50℃ Disharge</w:t>
            </w:r>
          </w:p>
        </w:tc>
      </w:tr>
      <w:tr w14:paraId="35E8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4652134">
            <w:pPr>
              <w:widowControl w:val="0"/>
              <w:numPr>
                <w:ilvl w:val="0"/>
                <w:numId w:val="0"/>
              </w:numPr>
              <w:jc w:val="both"/>
              <w:rPr>
                <w:rFonts w:hint="default"/>
                <w:vertAlign w:val="baseline"/>
                <w:lang w:val="en-US" w:eastAsia="zh-CN"/>
              </w:rPr>
            </w:pPr>
            <w:r>
              <w:rPr>
                <w:rFonts w:hint="eastAsia"/>
                <w:vertAlign w:val="baseline"/>
                <w:lang w:val="en-US" w:eastAsia="zh-CN"/>
              </w:rPr>
              <w:t>25</w:t>
            </w:r>
          </w:p>
        </w:tc>
        <w:tc>
          <w:tcPr>
            <w:tcW w:w="4190" w:type="dxa"/>
            <w:vAlign w:val="center"/>
          </w:tcPr>
          <w:p w14:paraId="2BFFF945">
            <w:pPr>
              <w:widowControl w:val="0"/>
              <w:numPr>
                <w:ilvl w:val="0"/>
                <w:numId w:val="0"/>
              </w:numPr>
              <w:jc w:val="both"/>
              <w:rPr>
                <w:rFonts w:hint="default"/>
                <w:vertAlign w:val="baseline"/>
                <w:lang w:val="en-US" w:eastAsia="zh-CN"/>
              </w:rPr>
            </w:pPr>
            <w:r>
              <w:rPr>
                <w:rFonts w:hint="eastAsia"/>
                <w:vertAlign w:val="baseline"/>
                <w:lang w:val="en-US" w:eastAsia="zh-CN"/>
              </w:rPr>
              <w:t xml:space="preserve">Storage Temperature </w:t>
            </w:r>
          </w:p>
        </w:tc>
        <w:tc>
          <w:tcPr>
            <w:tcW w:w="3343" w:type="dxa"/>
            <w:vAlign w:val="center"/>
          </w:tcPr>
          <w:p w14:paraId="43B6A1B4">
            <w:pPr>
              <w:widowControl w:val="0"/>
              <w:numPr>
                <w:ilvl w:val="0"/>
                <w:numId w:val="0"/>
              </w:numPr>
              <w:jc w:val="both"/>
              <w:rPr>
                <w:rFonts w:hint="eastAsia"/>
                <w:vertAlign w:val="baseline"/>
                <w:lang w:val="en-US" w:eastAsia="zh-CN"/>
              </w:rPr>
            </w:pPr>
            <w:r>
              <w:rPr>
                <w:rFonts w:hint="eastAsia"/>
                <w:vertAlign w:val="baseline"/>
                <w:lang w:val="en-US" w:eastAsia="zh-CN"/>
              </w:rPr>
              <w:t>-20℃~60℃</w:t>
            </w:r>
          </w:p>
        </w:tc>
      </w:tr>
      <w:tr w14:paraId="6921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1C7E0BD">
            <w:pPr>
              <w:widowControl w:val="0"/>
              <w:numPr>
                <w:ilvl w:val="0"/>
                <w:numId w:val="0"/>
              </w:numPr>
              <w:jc w:val="both"/>
              <w:rPr>
                <w:rFonts w:hint="default"/>
                <w:vertAlign w:val="baseline"/>
                <w:lang w:val="en-US" w:eastAsia="zh-CN"/>
              </w:rPr>
            </w:pPr>
            <w:r>
              <w:rPr>
                <w:rFonts w:hint="eastAsia"/>
                <w:vertAlign w:val="baseline"/>
                <w:lang w:val="en-US" w:eastAsia="zh-CN"/>
              </w:rPr>
              <w:t>26</w:t>
            </w:r>
          </w:p>
        </w:tc>
        <w:tc>
          <w:tcPr>
            <w:tcW w:w="4190" w:type="dxa"/>
            <w:vAlign w:val="center"/>
          </w:tcPr>
          <w:p w14:paraId="2A1D48B1">
            <w:pPr>
              <w:widowControl w:val="0"/>
              <w:numPr>
                <w:ilvl w:val="0"/>
                <w:numId w:val="0"/>
              </w:numPr>
              <w:jc w:val="both"/>
              <w:rPr>
                <w:rFonts w:hint="default"/>
                <w:vertAlign w:val="baseline"/>
                <w:lang w:val="en-US" w:eastAsia="zh-CN"/>
              </w:rPr>
            </w:pPr>
            <w:r>
              <w:rPr>
                <w:rFonts w:hint="eastAsia"/>
                <w:vertAlign w:val="baseline"/>
                <w:lang w:val="en-US" w:eastAsia="zh-CN"/>
              </w:rPr>
              <w:t xml:space="preserve">Product Certificate </w:t>
            </w:r>
          </w:p>
        </w:tc>
        <w:tc>
          <w:tcPr>
            <w:tcW w:w="3343" w:type="dxa"/>
            <w:vAlign w:val="center"/>
          </w:tcPr>
          <w:p w14:paraId="469AB97B">
            <w:pPr>
              <w:widowControl w:val="0"/>
              <w:numPr>
                <w:ilvl w:val="0"/>
                <w:numId w:val="0"/>
              </w:numPr>
              <w:jc w:val="both"/>
              <w:rPr>
                <w:rFonts w:hint="eastAsia"/>
                <w:vertAlign w:val="baseline"/>
                <w:lang w:val="en-US" w:eastAsia="zh-CN"/>
              </w:rPr>
            </w:pPr>
            <w:r>
              <w:rPr>
                <w:rFonts w:hint="eastAsia"/>
                <w:vertAlign w:val="baseline"/>
                <w:lang w:val="en-US" w:eastAsia="zh-CN"/>
              </w:rPr>
              <w:t>CE/IEC/UL</w:t>
            </w:r>
          </w:p>
        </w:tc>
      </w:tr>
      <w:tr w14:paraId="170A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75C641BB">
            <w:pPr>
              <w:widowControl w:val="0"/>
              <w:numPr>
                <w:ilvl w:val="0"/>
                <w:numId w:val="0"/>
              </w:numPr>
              <w:jc w:val="both"/>
              <w:rPr>
                <w:rFonts w:hint="default"/>
                <w:vertAlign w:val="baseline"/>
                <w:lang w:val="en-US" w:eastAsia="zh-CN"/>
              </w:rPr>
            </w:pPr>
            <w:r>
              <w:rPr>
                <w:rFonts w:hint="eastAsia"/>
                <w:vertAlign w:val="baseline"/>
                <w:lang w:val="en-US" w:eastAsia="zh-CN"/>
              </w:rPr>
              <w:t>27</w:t>
            </w:r>
          </w:p>
        </w:tc>
        <w:tc>
          <w:tcPr>
            <w:tcW w:w="4190" w:type="dxa"/>
            <w:vAlign w:val="center"/>
          </w:tcPr>
          <w:p w14:paraId="48A5297C">
            <w:pPr>
              <w:widowControl w:val="0"/>
              <w:numPr>
                <w:ilvl w:val="0"/>
                <w:numId w:val="0"/>
              </w:numPr>
              <w:jc w:val="both"/>
              <w:rPr>
                <w:rFonts w:hint="default"/>
                <w:vertAlign w:val="baseline"/>
                <w:lang w:val="en-US" w:eastAsia="zh-CN"/>
              </w:rPr>
            </w:pPr>
            <w:r>
              <w:rPr>
                <w:rFonts w:hint="eastAsia"/>
                <w:vertAlign w:val="baseline"/>
                <w:lang w:val="en-US" w:eastAsia="zh-CN"/>
              </w:rPr>
              <w:t xml:space="preserve">Transfer Certificate </w:t>
            </w:r>
          </w:p>
        </w:tc>
        <w:tc>
          <w:tcPr>
            <w:tcW w:w="3343" w:type="dxa"/>
            <w:vAlign w:val="center"/>
          </w:tcPr>
          <w:p w14:paraId="2831F1D2">
            <w:pPr>
              <w:widowControl w:val="0"/>
              <w:numPr>
                <w:ilvl w:val="0"/>
                <w:numId w:val="0"/>
              </w:numPr>
              <w:jc w:val="both"/>
              <w:rPr>
                <w:rFonts w:hint="eastAsia"/>
                <w:vertAlign w:val="baseline"/>
                <w:lang w:val="en-US" w:eastAsia="zh-CN"/>
              </w:rPr>
            </w:pPr>
            <w:r>
              <w:rPr>
                <w:rFonts w:hint="eastAsia"/>
                <w:vertAlign w:val="baseline"/>
                <w:lang w:val="en-US" w:eastAsia="zh-CN"/>
              </w:rPr>
              <w:t>UN38.3/MSDS</w:t>
            </w:r>
          </w:p>
        </w:tc>
      </w:tr>
    </w:tbl>
    <w:p w14:paraId="7198A3C5">
      <w:pPr>
        <w:widowControl w:val="0"/>
        <w:numPr>
          <w:ilvl w:val="0"/>
          <w:numId w:val="0"/>
        </w:numPr>
        <w:jc w:val="both"/>
        <w:rPr>
          <w:rFonts w:hint="eastAsia"/>
          <w:lang w:val="en-US" w:eastAsia="zh-CN"/>
        </w:rPr>
      </w:pPr>
    </w:p>
    <w:p w14:paraId="5DD064A9">
      <w:pPr>
        <w:widowControl w:val="0"/>
        <w:numPr>
          <w:ilvl w:val="0"/>
          <w:numId w:val="0"/>
        </w:numPr>
        <w:jc w:val="both"/>
        <w:rPr>
          <w:rFonts w:hint="eastAsia"/>
          <w:lang w:val="en-US" w:eastAsia="zh-CN"/>
        </w:rPr>
      </w:pPr>
    </w:p>
    <w:p w14:paraId="67F4A32A">
      <w:pPr>
        <w:widowControl w:val="0"/>
        <w:numPr>
          <w:ilvl w:val="0"/>
          <w:numId w:val="0"/>
        </w:numPr>
        <w:jc w:val="both"/>
        <w:rPr>
          <w:rFonts w:hint="eastAsia"/>
          <w:lang w:val="en-US" w:eastAsia="zh-CN"/>
        </w:rPr>
      </w:pPr>
    </w:p>
    <w:p w14:paraId="0CC8306D">
      <w:pPr>
        <w:widowControl w:val="0"/>
        <w:numPr>
          <w:ilvl w:val="0"/>
          <w:numId w:val="0"/>
        </w:numPr>
        <w:ind w:leftChars="0"/>
        <w:jc w:val="both"/>
        <w:rPr>
          <w:rFonts w:hint="default"/>
          <w:lang w:val="en-US" w:eastAsia="zh-CN"/>
        </w:rPr>
      </w:pPr>
      <w:r>
        <w:rPr>
          <w:rFonts w:hint="eastAsia"/>
          <w:lang w:val="en-US" w:eastAsia="zh-CN"/>
        </w:rPr>
        <w:t xml:space="preserve">2.2.2 Battery Module Front Interface </w:t>
      </w:r>
    </w:p>
    <w:p w14:paraId="73D2E357">
      <w:pPr>
        <w:widowControl w:val="0"/>
        <w:numPr>
          <w:ilvl w:val="0"/>
          <w:numId w:val="0"/>
        </w:numPr>
        <w:ind w:leftChars="0"/>
        <w:jc w:val="both"/>
        <w:rPr>
          <w:rFonts w:hint="eastAsia"/>
          <w:lang w:val="en-US" w:eastAsia="zh-CN"/>
        </w:rPr>
      </w:pPr>
    </w:p>
    <w:p w14:paraId="447DF7F0">
      <w:pPr>
        <w:widowControl w:val="0"/>
        <w:numPr>
          <w:ilvl w:val="0"/>
          <w:numId w:val="0"/>
        </w:numPr>
        <w:ind w:leftChars="0"/>
        <w:jc w:val="both"/>
        <w:rPr>
          <w:rFonts w:hint="eastAsia"/>
          <w:lang w:val="en-US" w:eastAsia="zh-CN"/>
        </w:rPr>
      </w:pPr>
      <w:r>
        <w:rPr>
          <w:rFonts w:hint="eastAsia"/>
          <w:lang w:val="en-US" w:eastAsia="zh-CN"/>
        </w:rPr>
        <w:drawing>
          <wp:inline distT="0" distB="0" distL="114300" distR="114300">
            <wp:extent cx="5266690" cy="3317240"/>
            <wp:effectExtent l="0" t="0" r="6350" b="5080"/>
            <wp:docPr id="55" name="图片 55" descr="untitled.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untitled.86"/>
                    <pic:cNvPicPr>
                      <a:picLocks noChangeAspect="1"/>
                    </pic:cNvPicPr>
                  </pic:nvPicPr>
                  <pic:blipFill>
                    <a:blip r:embed="rId10"/>
                    <a:stretch>
                      <a:fillRect/>
                    </a:stretch>
                  </pic:blipFill>
                  <pic:spPr>
                    <a:xfrm>
                      <a:off x="0" y="0"/>
                      <a:ext cx="5266690" cy="3317240"/>
                    </a:xfrm>
                    <a:prstGeom prst="rect">
                      <a:avLst/>
                    </a:prstGeom>
                  </pic:spPr>
                </pic:pic>
              </a:graphicData>
            </a:graphic>
          </wp:inline>
        </w:drawing>
      </w:r>
    </w:p>
    <w:p w14:paraId="1BCE6423">
      <w:pPr>
        <w:widowControl w:val="0"/>
        <w:numPr>
          <w:ilvl w:val="0"/>
          <w:numId w:val="0"/>
        </w:numPr>
        <w:ind w:leftChars="0"/>
        <w:jc w:val="both"/>
        <w:rPr>
          <w:rFonts w:hint="eastAsia"/>
          <w:lang w:val="en-US" w:eastAsia="zh-CN"/>
        </w:rPr>
      </w:pPr>
    </w:p>
    <w:p w14:paraId="21A17D8E">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0"/>
        <w:tblW w:w="8206" w:type="dxa"/>
        <w:tblInd w:w="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1742"/>
        <w:gridCol w:w="5612"/>
      </w:tblGrid>
      <w:tr w14:paraId="20D74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52" w:type="dxa"/>
            <w:shd w:val="clear" w:color="auto" w:fill="auto"/>
            <w:vAlign w:val="top"/>
          </w:tcPr>
          <w:p w14:paraId="12EA6C9F">
            <w:pPr>
              <w:spacing w:before="125" w:line="290" w:lineRule="exact"/>
              <w:ind w:left="119"/>
              <w:rPr>
                <w:rFonts w:ascii="Calibri" w:hAnsi="Calibri" w:eastAsia="Calibri" w:cs="Calibri"/>
                <w:sz w:val="20"/>
                <w:szCs w:val="20"/>
              </w:rPr>
            </w:pPr>
            <w:r>
              <w:rPr>
                <w:rFonts w:ascii="Calibri" w:hAnsi="Calibri" w:eastAsia="Calibri" w:cs="Calibri"/>
                <w:b/>
                <w:bCs/>
                <w:spacing w:val="1"/>
                <w:position w:val="2"/>
                <w:sz w:val="20"/>
                <w:szCs w:val="20"/>
              </w:rPr>
              <w:t>It</w:t>
            </w:r>
            <w:r>
              <w:rPr>
                <w:rFonts w:ascii="Calibri" w:hAnsi="Calibri" w:eastAsia="Calibri" w:cs="Calibri"/>
                <w:b/>
                <w:bCs/>
                <w:position w:val="2"/>
                <w:sz w:val="20"/>
                <w:szCs w:val="20"/>
              </w:rPr>
              <w:t>em</w:t>
            </w:r>
          </w:p>
        </w:tc>
        <w:tc>
          <w:tcPr>
            <w:tcW w:w="1742" w:type="dxa"/>
            <w:shd w:val="clear" w:color="auto" w:fill="auto"/>
            <w:vAlign w:val="top"/>
          </w:tcPr>
          <w:p w14:paraId="7F40E53D">
            <w:pPr>
              <w:spacing w:before="207" w:line="185" w:lineRule="auto"/>
              <w:ind w:left="119"/>
              <w:rPr>
                <w:rFonts w:ascii="Calibri" w:hAnsi="Calibri" w:eastAsia="Calibri" w:cs="Calibri"/>
                <w:sz w:val="20"/>
                <w:szCs w:val="20"/>
              </w:rPr>
            </w:pPr>
            <w:r>
              <w:rPr>
                <w:rFonts w:ascii="Calibri" w:hAnsi="Calibri" w:eastAsia="Calibri" w:cs="Calibri"/>
                <w:b/>
                <w:bCs/>
                <w:spacing w:val="2"/>
                <w:sz w:val="20"/>
                <w:szCs w:val="20"/>
              </w:rPr>
              <w:t>Nam</w:t>
            </w:r>
            <w:r>
              <w:rPr>
                <w:rFonts w:ascii="Calibri" w:hAnsi="Calibri" w:eastAsia="Calibri" w:cs="Calibri"/>
                <w:b/>
                <w:bCs/>
                <w:spacing w:val="1"/>
                <w:sz w:val="20"/>
                <w:szCs w:val="20"/>
              </w:rPr>
              <w:t>e</w:t>
            </w:r>
          </w:p>
        </w:tc>
        <w:tc>
          <w:tcPr>
            <w:tcW w:w="5612" w:type="dxa"/>
            <w:shd w:val="clear" w:color="auto" w:fill="auto"/>
            <w:vAlign w:val="top"/>
          </w:tcPr>
          <w:p w14:paraId="515D1BC0">
            <w:pPr>
              <w:spacing w:before="125" w:line="290" w:lineRule="exact"/>
              <w:ind w:left="119"/>
              <w:rPr>
                <w:rFonts w:ascii="Calibri" w:hAnsi="Calibri" w:eastAsia="Calibri" w:cs="Calibri"/>
                <w:sz w:val="20"/>
                <w:szCs w:val="20"/>
              </w:rPr>
            </w:pPr>
            <w:r>
              <w:rPr>
                <w:rFonts w:ascii="Calibri" w:hAnsi="Calibri" w:eastAsia="Calibri" w:cs="Calibri"/>
                <w:b/>
                <w:bCs/>
                <w:spacing w:val="4"/>
                <w:position w:val="2"/>
                <w:sz w:val="20"/>
                <w:szCs w:val="20"/>
              </w:rPr>
              <w:t>De</w:t>
            </w:r>
            <w:r>
              <w:rPr>
                <w:rFonts w:ascii="Calibri" w:hAnsi="Calibri" w:eastAsia="Calibri" w:cs="Calibri"/>
                <w:b/>
                <w:bCs/>
                <w:spacing w:val="2"/>
                <w:position w:val="2"/>
                <w:sz w:val="20"/>
                <w:szCs w:val="20"/>
              </w:rPr>
              <w:t>finition</w:t>
            </w:r>
          </w:p>
        </w:tc>
      </w:tr>
      <w:tr w14:paraId="17FF7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852" w:type="dxa"/>
            <w:vAlign w:val="top"/>
          </w:tcPr>
          <w:p w14:paraId="1D9A5742">
            <w:pPr>
              <w:spacing w:before="188" w:line="185" w:lineRule="auto"/>
              <w:jc w:val="center"/>
              <w:rPr>
                <w:rFonts w:ascii="Calibri" w:hAnsi="Calibri" w:eastAsia="Calibri" w:cs="Calibri"/>
                <w:sz w:val="20"/>
                <w:szCs w:val="20"/>
              </w:rPr>
            </w:pPr>
            <w:r>
              <w:rPr>
                <w:rFonts w:ascii="Calibri" w:hAnsi="Calibri" w:eastAsia="Calibri" w:cs="Calibri"/>
                <w:b/>
                <w:bCs/>
                <w:sz w:val="20"/>
                <w:szCs w:val="20"/>
              </w:rPr>
              <w:t>1</w:t>
            </w:r>
          </w:p>
        </w:tc>
        <w:tc>
          <w:tcPr>
            <w:tcW w:w="1742" w:type="dxa"/>
            <w:vAlign w:val="top"/>
          </w:tcPr>
          <w:p w14:paraId="51607437">
            <w:pPr>
              <w:spacing w:before="48" w:line="280" w:lineRule="exact"/>
              <w:ind w:left="122" w:leftChars="0"/>
              <w:jc w:val="center"/>
              <w:rPr>
                <w:rFonts w:ascii="Calibri" w:hAnsi="Calibri" w:eastAsia="Calibri" w:cs="Calibri"/>
                <w:kern w:val="2"/>
                <w:sz w:val="20"/>
                <w:szCs w:val="20"/>
                <w:lang w:val="en-US" w:eastAsia="zh-CN" w:bidi="ar-SA"/>
              </w:rPr>
            </w:pPr>
            <w:r>
              <w:rPr>
                <w:rFonts w:ascii="Calibri" w:hAnsi="Calibri" w:eastAsia="Calibri" w:cs="Calibri"/>
                <w:position w:val="2"/>
                <w:sz w:val="20"/>
                <w:szCs w:val="20"/>
              </w:rPr>
              <w:t>Positive</w:t>
            </w:r>
            <w:r>
              <w:rPr>
                <w:rFonts w:ascii="Calibri" w:hAnsi="Calibri" w:eastAsia="Calibri" w:cs="Calibri"/>
                <w:spacing w:val="38"/>
                <w:position w:val="2"/>
                <w:sz w:val="20"/>
                <w:szCs w:val="20"/>
              </w:rPr>
              <w:t xml:space="preserve"> </w:t>
            </w:r>
            <w:r>
              <w:rPr>
                <w:rFonts w:ascii="Calibri" w:hAnsi="Calibri" w:eastAsia="Calibri" w:cs="Calibri"/>
                <w:position w:val="2"/>
                <w:sz w:val="20"/>
                <w:szCs w:val="20"/>
              </w:rPr>
              <w:t>socket</w:t>
            </w:r>
          </w:p>
        </w:tc>
        <w:tc>
          <w:tcPr>
            <w:tcW w:w="5612" w:type="dxa"/>
            <w:vAlign w:val="top"/>
          </w:tcPr>
          <w:p w14:paraId="0C42D9BA">
            <w:pPr>
              <w:spacing w:before="48" w:line="280" w:lineRule="exact"/>
              <w:ind w:left="122" w:leftChars="0"/>
              <w:jc w:val="left"/>
              <w:rPr>
                <w:rFonts w:ascii="Calibri" w:hAnsi="Calibri" w:eastAsia="Calibri" w:cs="Calibri"/>
                <w:kern w:val="2"/>
                <w:sz w:val="20"/>
                <w:szCs w:val="20"/>
                <w:lang w:val="en-US" w:eastAsia="zh-CN" w:bidi="ar-SA"/>
              </w:rPr>
            </w:pPr>
            <w:r>
              <w:rPr>
                <w:rFonts w:ascii="Calibri" w:hAnsi="Calibri" w:eastAsia="Calibri" w:cs="Calibri"/>
                <w:position w:val="3"/>
                <w:sz w:val="20"/>
                <w:szCs w:val="20"/>
              </w:rPr>
              <w:t>Battery</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output</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or</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parallel</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line</w:t>
            </w:r>
          </w:p>
        </w:tc>
      </w:tr>
      <w:tr w14:paraId="2DB4F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852" w:type="dxa"/>
            <w:vAlign w:val="top"/>
          </w:tcPr>
          <w:p w14:paraId="0E1F380E">
            <w:pPr>
              <w:spacing w:before="127" w:line="187" w:lineRule="auto"/>
              <w:jc w:val="center"/>
              <w:rPr>
                <w:rFonts w:hint="eastAsia" w:ascii="Calibri" w:hAnsi="Calibri" w:eastAsia="宋体" w:cs="Calibri"/>
                <w:kern w:val="2"/>
                <w:sz w:val="20"/>
                <w:szCs w:val="20"/>
                <w:lang w:val="en-US" w:eastAsia="zh-CN" w:bidi="ar-SA"/>
              </w:rPr>
            </w:pPr>
            <w:r>
              <w:rPr>
                <w:rFonts w:hint="eastAsia" w:ascii="Calibri" w:hAnsi="Calibri" w:eastAsia="宋体" w:cs="Calibri"/>
                <w:b/>
                <w:bCs/>
                <w:sz w:val="20"/>
                <w:szCs w:val="20"/>
                <w:lang w:val="en-US" w:eastAsia="zh-CN"/>
              </w:rPr>
              <w:t>2</w:t>
            </w:r>
          </w:p>
        </w:tc>
        <w:tc>
          <w:tcPr>
            <w:tcW w:w="1742" w:type="dxa"/>
            <w:vAlign w:val="top"/>
          </w:tcPr>
          <w:p w14:paraId="7DCF3BEA">
            <w:pPr>
              <w:spacing w:before="129" w:line="185" w:lineRule="auto"/>
              <w:ind w:left="108" w:leftChars="0"/>
              <w:jc w:val="center"/>
              <w:rPr>
                <w:rFonts w:hint="default" w:ascii="Calibri" w:hAnsi="Calibri" w:eastAsia="Calibri" w:cs="Calibri"/>
                <w:kern w:val="2"/>
                <w:sz w:val="20"/>
                <w:szCs w:val="20"/>
                <w:lang w:val="en-US" w:eastAsia="zh-CN" w:bidi="ar-SA"/>
              </w:rPr>
            </w:pPr>
            <w:r>
              <w:rPr>
                <w:rFonts w:hint="eastAsia" w:ascii="Calibri" w:hAnsi="Calibri" w:eastAsia="宋体" w:cs="Calibri"/>
                <w:position w:val="2"/>
                <w:sz w:val="20"/>
                <w:szCs w:val="20"/>
                <w:lang w:val="en-US" w:eastAsia="zh-CN"/>
              </w:rPr>
              <w:t xml:space="preserve">Negative </w:t>
            </w:r>
            <w:r>
              <w:rPr>
                <w:rFonts w:ascii="Calibri" w:hAnsi="Calibri" w:eastAsia="Calibri" w:cs="Calibri"/>
                <w:position w:val="2"/>
                <w:sz w:val="20"/>
                <w:szCs w:val="20"/>
              </w:rPr>
              <w:t>socket</w:t>
            </w:r>
          </w:p>
        </w:tc>
        <w:tc>
          <w:tcPr>
            <w:tcW w:w="5612" w:type="dxa"/>
            <w:vAlign w:val="top"/>
          </w:tcPr>
          <w:p w14:paraId="36612649">
            <w:pPr>
              <w:spacing w:before="50" w:line="279" w:lineRule="exact"/>
              <w:ind w:left="122" w:leftChars="0"/>
              <w:jc w:val="left"/>
              <w:rPr>
                <w:rFonts w:hint="default" w:ascii="Calibri" w:hAnsi="Calibri" w:eastAsia="Calibri" w:cs="Calibri"/>
                <w:kern w:val="2"/>
                <w:sz w:val="20"/>
                <w:szCs w:val="20"/>
                <w:lang w:val="en-US" w:eastAsia="zh-CN" w:bidi="ar-SA"/>
              </w:rPr>
            </w:pPr>
            <w:r>
              <w:rPr>
                <w:rFonts w:ascii="Calibri" w:hAnsi="Calibri" w:eastAsia="Calibri" w:cs="Calibri"/>
                <w:position w:val="3"/>
                <w:sz w:val="20"/>
                <w:szCs w:val="20"/>
              </w:rPr>
              <w:t>Battery</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output</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or</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parallel</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line</w:t>
            </w:r>
          </w:p>
        </w:tc>
      </w:tr>
      <w:tr w14:paraId="33A0B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852" w:type="dxa"/>
            <w:vAlign w:val="top"/>
          </w:tcPr>
          <w:p w14:paraId="60FB3C1E">
            <w:pPr>
              <w:spacing w:before="126" w:line="187" w:lineRule="auto"/>
              <w:jc w:val="center"/>
              <w:rPr>
                <w:rFonts w:hint="eastAsia" w:ascii="Calibri" w:hAnsi="Calibri" w:eastAsia="宋体" w:cs="Calibri"/>
                <w:sz w:val="20"/>
                <w:szCs w:val="20"/>
                <w:lang w:eastAsia="zh-CN"/>
              </w:rPr>
            </w:pPr>
            <w:r>
              <w:rPr>
                <w:rFonts w:hint="eastAsia" w:ascii="Calibri" w:hAnsi="Calibri" w:eastAsia="宋体" w:cs="Calibri"/>
                <w:b/>
                <w:bCs/>
                <w:sz w:val="20"/>
                <w:szCs w:val="20"/>
                <w:lang w:val="en-US" w:eastAsia="zh-CN"/>
              </w:rPr>
              <w:t>3</w:t>
            </w:r>
          </w:p>
        </w:tc>
        <w:tc>
          <w:tcPr>
            <w:tcW w:w="1742" w:type="dxa"/>
            <w:vAlign w:val="top"/>
          </w:tcPr>
          <w:p w14:paraId="0E52D962">
            <w:pPr>
              <w:spacing w:before="48" w:line="280" w:lineRule="exact"/>
              <w:ind w:left="122" w:leftChars="0"/>
              <w:jc w:val="center"/>
              <w:rPr>
                <w:rFonts w:ascii="Calibri" w:hAnsi="Calibri" w:eastAsia="Calibri" w:cs="Calibri"/>
                <w:sz w:val="20"/>
                <w:szCs w:val="20"/>
              </w:rPr>
            </w:pPr>
            <w:r>
              <w:rPr>
                <w:rFonts w:hint="eastAsia" w:ascii="Calibri" w:hAnsi="Calibri" w:eastAsia="宋体" w:cs="Calibri"/>
                <w:sz w:val="20"/>
                <w:szCs w:val="20"/>
                <w:lang w:val="en-US" w:eastAsia="zh-CN"/>
              </w:rPr>
              <w:t>Communication Port IN</w:t>
            </w:r>
          </w:p>
        </w:tc>
        <w:tc>
          <w:tcPr>
            <w:tcW w:w="5612" w:type="dxa"/>
            <w:vAlign w:val="top"/>
          </w:tcPr>
          <w:p w14:paraId="596C6F2F">
            <w:pPr>
              <w:spacing w:before="48" w:line="280" w:lineRule="exact"/>
              <w:ind w:left="122" w:leftChars="0"/>
              <w:jc w:val="left"/>
              <w:rPr>
                <w:rFonts w:ascii="Calibri" w:hAnsi="Calibri" w:eastAsia="Calibri" w:cs="Calibri"/>
                <w:sz w:val="20"/>
                <w:szCs w:val="20"/>
              </w:rPr>
            </w:pPr>
            <w:r>
              <w:rPr>
                <w:rFonts w:hint="eastAsia" w:ascii="Calibri" w:hAnsi="Calibri" w:eastAsia="宋体" w:cs="Calibri"/>
                <w:sz w:val="20"/>
                <w:szCs w:val="20"/>
                <w:lang w:val="en-US" w:eastAsia="zh-CN"/>
              </w:rPr>
              <w:t>Support RS485 communication between battery module, and control module</w:t>
            </w:r>
          </w:p>
        </w:tc>
      </w:tr>
      <w:tr w14:paraId="3B533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852" w:type="dxa"/>
            <w:vAlign w:val="top"/>
          </w:tcPr>
          <w:p w14:paraId="0419DA71">
            <w:pPr>
              <w:spacing w:before="189" w:line="184" w:lineRule="auto"/>
              <w:jc w:val="center"/>
              <w:rPr>
                <w:rFonts w:hint="eastAsia" w:ascii="Calibri" w:hAnsi="Calibri" w:eastAsia="宋体" w:cs="Calibri"/>
                <w:kern w:val="2"/>
                <w:sz w:val="20"/>
                <w:szCs w:val="20"/>
                <w:lang w:val="en-US" w:eastAsia="zh-CN" w:bidi="ar-SA"/>
              </w:rPr>
            </w:pPr>
            <w:r>
              <w:rPr>
                <w:rFonts w:hint="eastAsia" w:ascii="Calibri" w:hAnsi="Calibri" w:eastAsia="宋体" w:cs="Calibri"/>
                <w:b/>
                <w:bCs/>
                <w:sz w:val="20"/>
                <w:szCs w:val="20"/>
                <w:lang w:val="en-US" w:eastAsia="zh-CN"/>
              </w:rPr>
              <w:t>4</w:t>
            </w:r>
          </w:p>
        </w:tc>
        <w:tc>
          <w:tcPr>
            <w:tcW w:w="1742" w:type="dxa"/>
            <w:vAlign w:val="top"/>
          </w:tcPr>
          <w:p w14:paraId="71602399">
            <w:pPr>
              <w:spacing w:before="48" w:line="280" w:lineRule="exact"/>
              <w:ind w:left="122" w:leftChars="0"/>
              <w:jc w:val="center"/>
              <w:rPr>
                <w:rFonts w:hint="default" w:ascii="Calibri" w:hAnsi="Calibri" w:eastAsia="宋体" w:cs="Calibri"/>
                <w:kern w:val="2"/>
                <w:sz w:val="20"/>
                <w:szCs w:val="20"/>
                <w:lang w:val="en-US" w:eastAsia="zh-CN" w:bidi="ar-SA"/>
              </w:rPr>
            </w:pPr>
            <w:r>
              <w:rPr>
                <w:rFonts w:hint="eastAsia" w:ascii="Calibri" w:hAnsi="Calibri" w:eastAsia="宋体" w:cs="Calibri"/>
                <w:sz w:val="20"/>
                <w:szCs w:val="20"/>
                <w:lang w:val="en-US" w:eastAsia="zh-CN"/>
              </w:rPr>
              <w:t>Communication Port OUT</w:t>
            </w:r>
          </w:p>
        </w:tc>
        <w:tc>
          <w:tcPr>
            <w:tcW w:w="5612" w:type="dxa"/>
            <w:vAlign w:val="top"/>
          </w:tcPr>
          <w:p w14:paraId="6CBFDA54">
            <w:pPr>
              <w:spacing w:before="48" w:line="280" w:lineRule="exact"/>
              <w:ind w:left="122" w:leftChars="0"/>
              <w:jc w:val="left"/>
              <w:rPr>
                <w:rFonts w:hint="default" w:ascii="Calibri" w:hAnsi="Calibri" w:eastAsia="宋体" w:cs="Calibri"/>
                <w:kern w:val="2"/>
                <w:sz w:val="20"/>
                <w:szCs w:val="20"/>
                <w:lang w:val="en-US" w:eastAsia="zh-CN" w:bidi="ar-SA"/>
              </w:rPr>
            </w:pPr>
            <w:r>
              <w:rPr>
                <w:rFonts w:hint="eastAsia" w:ascii="Calibri" w:hAnsi="Calibri" w:eastAsia="宋体" w:cs="Calibri"/>
                <w:sz w:val="20"/>
                <w:szCs w:val="20"/>
                <w:lang w:val="en-US" w:eastAsia="zh-CN"/>
              </w:rPr>
              <w:t>Support RS485 communication between battery module, and control module</w:t>
            </w:r>
          </w:p>
        </w:tc>
      </w:tr>
      <w:tr w14:paraId="5DB5F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852" w:type="dxa"/>
            <w:vAlign w:val="top"/>
          </w:tcPr>
          <w:p w14:paraId="375EE4BB">
            <w:pPr>
              <w:spacing w:before="189" w:line="184" w:lineRule="auto"/>
              <w:jc w:val="center"/>
              <w:rPr>
                <w:rFonts w:hint="eastAsia" w:ascii="Calibri" w:hAnsi="Calibri" w:eastAsia="宋体" w:cs="Calibri"/>
                <w:b/>
                <w:bCs/>
                <w:sz w:val="20"/>
                <w:szCs w:val="20"/>
                <w:lang w:val="en-US" w:eastAsia="zh-CN"/>
              </w:rPr>
            </w:pPr>
          </w:p>
        </w:tc>
        <w:tc>
          <w:tcPr>
            <w:tcW w:w="1742" w:type="dxa"/>
            <w:vAlign w:val="top"/>
          </w:tcPr>
          <w:p w14:paraId="5EC815A4">
            <w:pPr>
              <w:spacing w:before="48" w:line="280" w:lineRule="exact"/>
              <w:ind w:left="122" w:leftChars="0"/>
              <w:jc w:val="center"/>
              <w:rPr>
                <w:rFonts w:hint="eastAsia" w:ascii="Calibri" w:hAnsi="Calibri" w:eastAsia="宋体" w:cs="Calibri"/>
                <w:sz w:val="20"/>
                <w:szCs w:val="20"/>
                <w:lang w:val="en-US" w:eastAsia="zh-CN"/>
              </w:rPr>
            </w:pPr>
          </w:p>
        </w:tc>
        <w:tc>
          <w:tcPr>
            <w:tcW w:w="5612" w:type="dxa"/>
            <w:vAlign w:val="top"/>
          </w:tcPr>
          <w:p w14:paraId="7C5D1C7A">
            <w:pPr>
              <w:spacing w:before="48" w:line="280" w:lineRule="exact"/>
              <w:ind w:left="122" w:leftChars="0"/>
              <w:jc w:val="left"/>
              <w:rPr>
                <w:rFonts w:hint="eastAsia" w:ascii="Calibri" w:hAnsi="Calibri" w:eastAsia="宋体" w:cs="Calibri"/>
                <w:sz w:val="20"/>
                <w:szCs w:val="20"/>
                <w:lang w:val="en-US" w:eastAsia="zh-CN"/>
              </w:rPr>
            </w:pPr>
          </w:p>
        </w:tc>
      </w:tr>
    </w:tbl>
    <w:p w14:paraId="61321A7D">
      <w:pPr>
        <w:widowControl w:val="0"/>
        <w:numPr>
          <w:ilvl w:val="0"/>
          <w:numId w:val="0"/>
        </w:numPr>
        <w:ind w:leftChars="0"/>
        <w:jc w:val="both"/>
        <w:rPr>
          <w:rFonts w:hint="eastAsia"/>
          <w:b/>
          <w:bCs/>
          <w:lang w:val="en-US" w:eastAsia="zh-CN"/>
        </w:rPr>
      </w:pPr>
    </w:p>
    <w:p w14:paraId="6A88CA99">
      <w:pPr>
        <w:widowControl w:val="0"/>
        <w:numPr>
          <w:ilvl w:val="0"/>
          <w:numId w:val="0"/>
        </w:numPr>
        <w:ind w:leftChars="0"/>
        <w:jc w:val="both"/>
        <w:rPr>
          <w:rFonts w:hint="eastAsia"/>
          <w:b/>
          <w:bCs/>
          <w:lang w:val="en-US" w:eastAsia="zh-CN"/>
        </w:rPr>
      </w:pPr>
    </w:p>
    <w:p w14:paraId="7474B3C0">
      <w:pPr>
        <w:widowControl w:val="0"/>
        <w:numPr>
          <w:ilvl w:val="0"/>
          <w:numId w:val="0"/>
        </w:numPr>
        <w:ind w:leftChars="0"/>
        <w:jc w:val="both"/>
        <w:rPr>
          <w:rFonts w:hint="eastAsia"/>
          <w:b/>
          <w:bCs/>
          <w:lang w:val="en-US" w:eastAsia="zh-CN"/>
        </w:rPr>
      </w:pPr>
    </w:p>
    <w:p w14:paraId="2D859B49">
      <w:pPr>
        <w:widowControl w:val="0"/>
        <w:numPr>
          <w:ilvl w:val="0"/>
          <w:numId w:val="0"/>
        </w:numPr>
        <w:ind w:leftChars="0"/>
        <w:jc w:val="both"/>
        <w:rPr>
          <w:rFonts w:hint="eastAsia"/>
          <w:b/>
          <w:bCs/>
          <w:lang w:val="en-US" w:eastAsia="zh-CN"/>
        </w:rPr>
      </w:pPr>
    </w:p>
    <w:p w14:paraId="4B447F78">
      <w:pPr>
        <w:widowControl w:val="0"/>
        <w:numPr>
          <w:ilvl w:val="0"/>
          <w:numId w:val="0"/>
        </w:numPr>
        <w:ind w:leftChars="0"/>
        <w:jc w:val="both"/>
        <w:rPr>
          <w:rFonts w:hint="eastAsia"/>
          <w:b/>
          <w:bCs/>
          <w:lang w:val="en-US" w:eastAsia="zh-CN"/>
        </w:rPr>
      </w:pPr>
    </w:p>
    <w:p w14:paraId="345257F9">
      <w:pPr>
        <w:widowControl w:val="0"/>
        <w:numPr>
          <w:ilvl w:val="0"/>
          <w:numId w:val="0"/>
        </w:numPr>
        <w:ind w:leftChars="0"/>
        <w:jc w:val="both"/>
        <w:rPr>
          <w:rFonts w:hint="eastAsia"/>
          <w:b/>
          <w:bCs/>
          <w:lang w:val="en-US" w:eastAsia="zh-CN"/>
        </w:rPr>
      </w:pPr>
    </w:p>
    <w:p w14:paraId="4E202B07">
      <w:pPr>
        <w:widowControl w:val="0"/>
        <w:numPr>
          <w:ilvl w:val="0"/>
          <w:numId w:val="0"/>
        </w:numPr>
        <w:ind w:leftChars="0"/>
        <w:jc w:val="both"/>
        <w:rPr>
          <w:rFonts w:hint="eastAsia"/>
          <w:b/>
          <w:bCs/>
          <w:lang w:val="en-US" w:eastAsia="zh-CN"/>
        </w:rPr>
      </w:pPr>
    </w:p>
    <w:p w14:paraId="702D5B0C">
      <w:pPr>
        <w:widowControl w:val="0"/>
        <w:numPr>
          <w:ilvl w:val="0"/>
          <w:numId w:val="0"/>
        </w:numPr>
        <w:ind w:leftChars="0"/>
        <w:jc w:val="both"/>
        <w:rPr>
          <w:rFonts w:hint="eastAsia"/>
          <w:b/>
          <w:bCs/>
          <w:lang w:val="en-US" w:eastAsia="zh-CN"/>
        </w:rPr>
      </w:pPr>
    </w:p>
    <w:p w14:paraId="1907406E">
      <w:pPr>
        <w:widowControl w:val="0"/>
        <w:numPr>
          <w:ilvl w:val="0"/>
          <w:numId w:val="0"/>
        </w:numPr>
        <w:ind w:leftChars="0"/>
        <w:jc w:val="both"/>
        <w:rPr>
          <w:rFonts w:hint="eastAsia"/>
          <w:b/>
          <w:bCs/>
          <w:lang w:val="en-US" w:eastAsia="zh-CN"/>
        </w:rPr>
      </w:pPr>
    </w:p>
    <w:p w14:paraId="667ABD72">
      <w:pPr>
        <w:widowControl w:val="0"/>
        <w:numPr>
          <w:ilvl w:val="0"/>
          <w:numId w:val="0"/>
        </w:numPr>
        <w:ind w:leftChars="0"/>
        <w:jc w:val="both"/>
        <w:rPr>
          <w:rFonts w:hint="eastAsia"/>
          <w:b/>
          <w:bCs/>
          <w:lang w:val="en-US" w:eastAsia="zh-CN"/>
        </w:rPr>
      </w:pPr>
    </w:p>
    <w:p w14:paraId="72C120A0">
      <w:pPr>
        <w:widowControl w:val="0"/>
        <w:numPr>
          <w:ilvl w:val="0"/>
          <w:numId w:val="0"/>
        </w:numPr>
        <w:ind w:leftChars="0"/>
        <w:jc w:val="both"/>
        <w:rPr>
          <w:rFonts w:hint="eastAsia"/>
          <w:b/>
          <w:bCs/>
          <w:lang w:val="en-US" w:eastAsia="zh-CN"/>
        </w:rPr>
      </w:pPr>
    </w:p>
    <w:p w14:paraId="1FAB7C35">
      <w:pPr>
        <w:widowControl w:val="0"/>
        <w:numPr>
          <w:ilvl w:val="0"/>
          <w:numId w:val="0"/>
        </w:numPr>
        <w:ind w:leftChars="0"/>
        <w:jc w:val="both"/>
        <w:rPr>
          <w:rFonts w:hint="eastAsia"/>
          <w:b/>
          <w:bCs/>
          <w:lang w:val="en-US" w:eastAsia="zh-CN"/>
        </w:rPr>
      </w:pPr>
    </w:p>
    <w:p w14:paraId="25EDFCB3">
      <w:pPr>
        <w:widowControl w:val="0"/>
        <w:numPr>
          <w:ilvl w:val="0"/>
          <w:numId w:val="0"/>
        </w:numPr>
        <w:ind w:leftChars="0"/>
        <w:jc w:val="both"/>
        <w:rPr>
          <w:rFonts w:hint="eastAsia"/>
          <w:b/>
          <w:bCs/>
          <w:lang w:val="en-US" w:eastAsia="zh-CN"/>
        </w:rPr>
      </w:pPr>
    </w:p>
    <w:p w14:paraId="63923C42">
      <w:pPr>
        <w:widowControl w:val="0"/>
        <w:numPr>
          <w:ilvl w:val="0"/>
          <w:numId w:val="0"/>
        </w:numPr>
        <w:ind w:leftChars="0"/>
        <w:jc w:val="both"/>
        <w:rPr>
          <w:rFonts w:hint="eastAsia"/>
          <w:sz w:val="24"/>
          <w:szCs w:val="24"/>
          <w:lang w:val="en-US" w:eastAsia="zh-CN"/>
        </w:rPr>
      </w:pPr>
      <w:r>
        <w:rPr>
          <w:rFonts w:hint="eastAsia"/>
          <w:b/>
          <w:bCs/>
          <w:sz w:val="24"/>
          <w:szCs w:val="24"/>
          <w:lang w:val="en-US" w:eastAsia="zh-CN"/>
        </w:rPr>
        <w:t>2.3 Control Module (internal power supply)</w:t>
      </w:r>
      <w:r>
        <w:rPr>
          <w:rFonts w:hint="eastAsia"/>
          <w:sz w:val="24"/>
          <w:szCs w:val="24"/>
          <w:lang w:val="en-US" w:eastAsia="zh-CN"/>
        </w:rPr>
        <w:t xml:space="preserve"> </w:t>
      </w:r>
    </w:p>
    <w:p w14:paraId="629F2E9D">
      <w:pPr>
        <w:widowControl w:val="0"/>
        <w:numPr>
          <w:ilvl w:val="0"/>
          <w:numId w:val="0"/>
        </w:numPr>
        <w:ind w:leftChars="0"/>
        <w:jc w:val="both"/>
        <w:rPr>
          <w:rFonts w:hint="eastAsia"/>
          <w:sz w:val="24"/>
          <w:szCs w:val="24"/>
          <w:lang w:val="en-US" w:eastAsia="zh-CN"/>
        </w:rPr>
      </w:pPr>
      <w:r>
        <w:rPr>
          <w:rFonts w:hint="eastAsia"/>
          <w:sz w:val="24"/>
          <w:szCs w:val="24"/>
          <w:lang w:val="en-US" w:eastAsia="zh-CN"/>
        </w:rPr>
        <w:t xml:space="preserve">2.3.1 Control Module information </w:t>
      </w:r>
    </w:p>
    <w:p w14:paraId="2BAD1329">
      <w:pPr>
        <w:widowControl w:val="0"/>
        <w:numPr>
          <w:ilvl w:val="0"/>
          <w:numId w:val="0"/>
        </w:numPr>
        <w:ind w:leftChars="0"/>
        <w:jc w:val="both"/>
        <w:rPr>
          <w:rFonts w:hint="eastAsia"/>
          <w:sz w:val="24"/>
          <w:szCs w:val="24"/>
          <w:lang w:val="en-US" w:eastAsia="zh-CN"/>
        </w:rPr>
      </w:pPr>
    </w:p>
    <w:p w14:paraId="76258017">
      <w:pPr>
        <w:widowControl w:val="0"/>
        <w:numPr>
          <w:ilvl w:val="0"/>
          <w:numId w:val="0"/>
        </w:numPr>
        <w:ind w:leftChars="0"/>
        <w:jc w:val="both"/>
        <w:rPr>
          <w:rFonts w:hint="eastAsia"/>
          <w:sz w:val="24"/>
          <w:szCs w:val="24"/>
          <w:lang w:val="en-US" w:eastAsia="zh-CN"/>
        </w:rPr>
      </w:pPr>
      <w:r>
        <w:rPr>
          <w:rFonts w:hint="eastAsia"/>
          <w:sz w:val="24"/>
          <w:szCs w:val="24"/>
          <w:lang w:val="en-US" w:eastAsia="zh-CN"/>
        </w:rPr>
        <w:drawing>
          <wp:inline distT="0" distB="0" distL="114300" distR="114300">
            <wp:extent cx="5298440" cy="2761615"/>
            <wp:effectExtent l="0" t="0" r="0" b="0"/>
            <wp:docPr id="3" name="图片 3" descr="untitled.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ntitled.389"/>
                    <pic:cNvPicPr>
                      <a:picLocks noChangeAspect="1"/>
                    </pic:cNvPicPr>
                  </pic:nvPicPr>
                  <pic:blipFill>
                    <a:blip r:embed="rId11"/>
                    <a:srcRect l="613" t="12021" r="3747" b="17841"/>
                    <a:stretch>
                      <a:fillRect/>
                    </a:stretch>
                  </pic:blipFill>
                  <pic:spPr>
                    <a:xfrm>
                      <a:off x="0" y="0"/>
                      <a:ext cx="5298440" cy="2761615"/>
                    </a:xfrm>
                    <a:prstGeom prst="rect">
                      <a:avLst/>
                    </a:prstGeom>
                  </pic:spPr>
                </pic:pic>
              </a:graphicData>
            </a:graphic>
          </wp:inline>
        </w:drawing>
      </w:r>
    </w:p>
    <w:tbl>
      <w:tblPr>
        <w:tblStyle w:val="8"/>
        <w:tblpPr w:leftFromText="180" w:rightFromText="180" w:vertAnchor="text" w:horzAnchor="page" w:tblpX="1792" w:tblpY="205"/>
        <w:tblOverlap w:val="never"/>
        <w:tblW w:w="8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4829"/>
        <w:gridCol w:w="3015"/>
      </w:tblGrid>
      <w:tr w14:paraId="392C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21" w:type="dxa"/>
            <w:vAlign w:val="center"/>
          </w:tcPr>
          <w:p w14:paraId="0A99C15A">
            <w:pPr>
              <w:widowControl w:val="0"/>
              <w:numPr>
                <w:ilvl w:val="0"/>
                <w:numId w:val="0"/>
              </w:numPr>
              <w:jc w:val="center"/>
              <w:rPr>
                <w:rFonts w:hint="default" w:asciiTheme="minorAscii" w:hAnsiTheme="minorAscii"/>
                <w:sz w:val="24"/>
                <w:szCs w:val="24"/>
                <w:vertAlign w:val="baseline"/>
                <w:lang w:val="en-US" w:eastAsia="zh-CN"/>
              </w:rPr>
            </w:pPr>
            <w:r>
              <w:rPr>
                <w:rFonts w:hint="default" w:asciiTheme="minorAscii" w:hAnsiTheme="minorAscii"/>
                <w:sz w:val="24"/>
                <w:szCs w:val="24"/>
                <w:vertAlign w:val="baseline"/>
                <w:lang w:val="en-US" w:eastAsia="zh-CN"/>
              </w:rPr>
              <w:t>Item</w:t>
            </w:r>
          </w:p>
        </w:tc>
        <w:tc>
          <w:tcPr>
            <w:tcW w:w="7844" w:type="dxa"/>
            <w:gridSpan w:val="2"/>
            <w:vAlign w:val="center"/>
          </w:tcPr>
          <w:p w14:paraId="309C840D">
            <w:pPr>
              <w:widowControl w:val="0"/>
              <w:numPr>
                <w:ilvl w:val="0"/>
                <w:numId w:val="0"/>
              </w:numPr>
              <w:jc w:val="center"/>
              <w:rPr>
                <w:rFonts w:hint="default" w:asciiTheme="minorAscii" w:hAnsiTheme="minorAscii"/>
                <w:sz w:val="24"/>
                <w:szCs w:val="24"/>
                <w:vertAlign w:val="baseline"/>
                <w:lang w:val="en-US" w:eastAsia="zh-CN"/>
              </w:rPr>
            </w:pPr>
            <w:r>
              <w:rPr>
                <w:rFonts w:hint="default" w:asciiTheme="minorAscii" w:hAnsiTheme="minorAscii"/>
                <w:sz w:val="28"/>
                <w:szCs w:val="28"/>
                <w:vertAlign w:val="baseline"/>
                <w:lang w:val="en-US" w:eastAsia="zh-CN"/>
              </w:rPr>
              <w:t>Basic Parameters</w:t>
            </w:r>
          </w:p>
        </w:tc>
      </w:tr>
      <w:tr w14:paraId="7779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91A1B53">
            <w:pPr>
              <w:widowControl w:val="0"/>
              <w:numPr>
                <w:ilvl w:val="0"/>
                <w:numId w:val="0"/>
              </w:numPr>
              <w:jc w:val="center"/>
              <w:rPr>
                <w:rFonts w:hint="default" w:asciiTheme="minorAscii" w:hAnsiTheme="minorAscii"/>
                <w:sz w:val="21"/>
                <w:szCs w:val="21"/>
                <w:vertAlign w:val="baseline"/>
                <w:lang w:val="en-US" w:eastAsia="zh-CN"/>
              </w:rPr>
            </w:pPr>
          </w:p>
        </w:tc>
        <w:tc>
          <w:tcPr>
            <w:tcW w:w="4829" w:type="dxa"/>
            <w:vAlign w:val="center"/>
          </w:tcPr>
          <w:p w14:paraId="77AE45BF">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Related Product</w:t>
            </w:r>
          </w:p>
        </w:tc>
        <w:tc>
          <w:tcPr>
            <w:tcW w:w="3015" w:type="dxa"/>
            <w:vAlign w:val="center"/>
          </w:tcPr>
          <w:p w14:paraId="71A9AAB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1000V 1</w:t>
            </w:r>
            <w:r>
              <w:rPr>
                <w:rFonts w:hint="eastAsia" w:asciiTheme="minorAscii" w:hAnsiTheme="minorAscii"/>
                <w:sz w:val="21"/>
                <w:szCs w:val="21"/>
                <w:vertAlign w:val="baseline"/>
                <w:lang w:val="en-US" w:eastAsia="zh-CN"/>
              </w:rPr>
              <w:t>4</w:t>
            </w:r>
            <w:r>
              <w:rPr>
                <w:rFonts w:hint="default" w:asciiTheme="minorAscii" w:hAnsiTheme="minorAscii"/>
                <w:sz w:val="21"/>
                <w:szCs w:val="21"/>
                <w:vertAlign w:val="baseline"/>
                <w:lang w:val="en-US" w:eastAsia="zh-CN"/>
              </w:rPr>
              <w:t>0A</w:t>
            </w:r>
          </w:p>
        </w:tc>
      </w:tr>
      <w:tr w14:paraId="37A6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56514D24">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w:t>
            </w:r>
          </w:p>
        </w:tc>
        <w:tc>
          <w:tcPr>
            <w:tcW w:w="4829" w:type="dxa"/>
            <w:vAlign w:val="center"/>
          </w:tcPr>
          <w:p w14:paraId="12410C5C">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AC supply</w:t>
            </w:r>
          </w:p>
        </w:tc>
        <w:tc>
          <w:tcPr>
            <w:tcW w:w="3015" w:type="dxa"/>
            <w:vAlign w:val="center"/>
          </w:tcPr>
          <w:p w14:paraId="472D105E">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w:t>
            </w:r>
          </w:p>
        </w:tc>
      </w:tr>
      <w:tr w14:paraId="228C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D1277E9">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2</w:t>
            </w:r>
          </w:p>
        </w:tc>
        <w:tc>
          <w:tcPr>
            <w:tcW w:w="4829" w:type="dxa"/>
            <w:vAlign w:val="center"/>
          </w:tcPr>
          <w:p w14:paraId="7818C897">
            <w:pPr>
              <w:widowControl w:val="0"/>
              <w:numPr>
                <w:ilvl w:val="0"/>
                <w:numId w:val="0"/>
              </w:numPr>
              <w:jc w:val="center"/>
              <w:rPr>
                <w:rFonts w:hint="default" w:asciiTheme="minorAscii" w:hAnsiTheme="minorAscii" w:eastAsiaTheme="minorEastAsia" w:cstheme="minorBidi"/>
                <w:kern w:val="2"/>
                <w:sz w:val="18"/>
                <w:szCs w:val="18"/>
                <w:vertAlign w:val="baseline"/>
                <w:lang w:val="en-US" w:eastAsia="zh-CN" w:bidi="ar-SA"/>
              </w:rPr>
            </w:pPr>
            <w:r>
              <w:rPr>
                <w:rFonts w:hint="default" w:asciiTheme="minorAscii" w:hAnsiTheme="minorAscii" w:cstheme="minorBidi"/>
                <w:kern w:val="2"/>
                <w:sz w:val="18"/>
                <w:szCs w:val="18"/>
                <w:vertAlign w:val="baseline"/>
                <w:lang w:val="en-US" w:eastAsia="zh-CN" w:bidi="ar-SA"/>
              </w:rPr>
              <w:t>System Operation Voltage (Vdc)</w:t>
            </w:r>
          </w:p>
        </w:tc>
        <w:tc>
          <w:tcPr>
            <w:tcW w:w="3015" w:type="dxa"/>
            <w:vAlign w:val="center"/>
          </w:tcPr>
          <w:p w14:paraId="2F225BA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0-1000V</w:t>
            </w:r>
          </w:p>
        </w:tc>
      </w:tr>
      <w:tr w14:paraId="19A0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0AFBB55">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3</w:t>
            </w:r>
          </w:p>
        </w:tc>
        <w:tc>
          <w:tcPr>
            <w:tcW w:w="4829" w:type="dxa"/>
            <w:vAlign w:val="center"/>
          </w:tcPr>
          <w:p w14:paraId="362839F0">
            <w:pPr>
              <w:keepNext w:val="0"/>
              <w:keepLines w:val="0"/>
              <w:widowControl/>
              <w:suppressLineNumbers w:val="0"/>
              <w:jc w:val="center"/>
              <w:rPr>
                <w:rFonts w:hint="default" w:asciiTheme="minorAscii" w:hAnsiTheme="minorAscii" w:eastAsiaTheme="minorEastAsia" w:cstheme="minorBidi"/>
                <w:kern w:val="2"/>
                <w:sz w:val="18"/>
                <w:szCs w:val="18"/>
                <w:vertAlign w:val="baseline"/>
                <w:lang w:val="en-US" w:eastAsia="zh-CN" w:bidi="ar-SA"/>
              </w:rPr>
            </w:pPr>
            <w:r>
              <w:rPr>
                <w:rFonts w:hint="default" w:eastAsia="宋体" w:cs="Arial" w:asciiTheme="minorAscii" w:hAnsiTheme="minorAscii"/>
                <w:color w:val="393939"/>
                <w:kern w:val="0"/>
                <w:sz w:val="18"/>
                <w:szCs w:val="18"/>
                <w:lang w:val="en-US" w:eastAsia="zh-CN" w:bidi="ar"/>
              </w:rPr>
              <w:t>Nominal Current(A)</w:t>
            </w:r>
          </w:p>
        </w:tc>
        <w:tc>
          <w:tcPr>
            <w:tcW w:w="3015" w:type="dxa"/>
            <w:vAlign w:val="center"/>
          </w:tcPr>
          <w:p w14:paraId="1C2BB869">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1</w:t>
            </w:r>
            <w:r>
              <w:rPr>
                <w:rFonts w:hint="eastAsia" w:asciiTheme="minorAscii" w:hAnsiTheme="minorAscii"/>
                <w:sz w:val="18"/>
                <w:szCs w:val="18"/>
                <w:vertAlign w:val="baseline"/>
                <w:lang w:val="en-US" w:eastAsia="zh-CN"/>
              </w:rPr>
              <w:t>4</w:t>
            </w:r>
            <w:r>
              <w:rPr>
                <w:rFonts w:hint="default" w:asciiTheme="minorAscii" w:hAnsiTheme="minorAscii"/>
                <w:sz w:val="18"/>
                <w:szCs w:val="18"/>
                <w:vertAlign w:val="baseline"/>
                <w:lang w:val="en-US" w:eastAsia="zh-CN"/>
              </w:rPr>
              <w:t>0</w:t>
            </w:r>
          </w:p>
        </w:tc>
      </w:tr>
      <w:tr w14:paraId="7573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BBE6E32">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4</w:t>
            </w:r>
          </w:p>
        </w:tc>
        <w:tc>
          <w:tcPr>
            <w:tcW w:w="4829" w:type="dxa"/>
            <w:vAlign w:val="center"/>
          </w:tcPr>
          <w:p w14:paraId="2C5E5033">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Self-consumption Power(W)</w:t>
            </w:r>
          </w:p>
        </w:tc>
        <w:tc>
          <w:tcPr>
            <w:tcW w:w="3015" w:type="dxa"/>
            <w:vAlign w:val="center"/>
          </w:tcPr>
          <w:p w14:paraId="79EAF84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8</w:t>
            </w:r>
          </w:p>
        </w:tc>
      </w:tr>
      <w:tr w14:paraId="106E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149FBD5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5</w:t>
            </w:r>
          </w:p>
        </w:tc>
        <w:tc>
          <w:tcPr>
            <w:tcW w:w="4829" w:type="dxa"/>
            <w:vAlign w:val="center"/>
          </w:tcPr>
          <w:p w14:paraId="02452B81">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Dimension (W* D* H, mm)</w:t>
            </w:r>
          </w:p>
        </w:tc>
        <w:tc>
          <w:tcPr>
            <w:tcW w:w="3015" w:type="dxa"/>
            <w:vAlign w:val="center"/>
          </w:tcPr>
          <w:p w14:paraId="1E767196">
            <w:pPr>
              <w:keepNext w:val="0"/>
              <w:keepLines w:val="0"/>
              <w:widowControl/>
              <w:suppressLineNumbers w:val="0"/>
              <w:jc w:val="center"/>
              <w:rPr>
                <w:rFonts w:hint="default" w:cs="Arial" w:asciiTheme="minorAscii" w:hAnsiTheme="minorAscii"/>
                <w:sz w:val="18"/>
                <w:szCs w:val="18"/>
                <w:vertAlign w:val="baseline"/>
                <w:lang w:val="en-US" w:eastAsia="zh-CN"/>
              </w:rPr>
            </w:pPr>
            <w:r>
              <w:rPr>
                <w:rFonts w:hint="default" w:eastAsia="Adobe 黑体 Std R" w:cs="Arial" w:asciiTheme="minorAscii" w:hAnsiTheme="minorAscii"/>
                <w:color w:val="3C3D3D"/>
                <w:kern w:val="0"/>
                <w:sz w:val="18"/>
                <w:szCs w:val="18"/>
                <w:lang w:val="en-US" w:eastAsia="zh-CN" w:bidi="ar"/>
              </w:rPr>
              <w:t>450*4</w:t>
            </w:r>
            <w:r>
              <w:rPr>
                <w:rFonts w:hint="eastAsia" w:eastAsia="Adobe 黑体 Std R" w:cs="Arial" w:asciiTheme="minorAscii" w:hAnsiTheme="minorAscii"/>
                <w:color w:val="3C3D3D"/>
                <w:kern w:val="0"/>
                <w:sz w:val="18"/>
                <w:szCs w:val="18"/>
                <w:lang w:val="en-US" w:eastAsia="zh-CN" w:bidi="ar"/>
              </w:rPr>
              <w:t>60</w:t>
            </w:r>
            <w:r>
              <w:rPr>
                <w:rFonts w:hint="default" w:eastAsia="Adobe 黑体 Std R" w:cs="Arial" w:asciiTheme="minorAscii" w:hAnsiTheme="minorAscii"/>
                <w:color w:val="3C3D3D"/>
                <w:kern w:val="0"/>
                <w:sz w:val="18"/>
                <w:szCs w:val="18"/>
                <w:lang w:val="en-US" w:eastAsia="zh-CN" w:bidi="ar"/>
              </w:rPr>
              <w:t>*177</w:t>
            </w:r>
          </w:p>
        </w:tc>
      </w:tr>
      <w:tr w14:paraId="0E18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CE76C83">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6</w:t>
            </w:r>
          </w:p>
        </w:tc>
        <w:tc>
          <w:tcPr>
            <w:tcW w:w="4829" w:type="dxa"/>
            <w:vAlign w:val="center"/>
          </w:tcPr>
          <w:p w14:paraId="2EDB1371">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Communication</w:t>
            </w:r>
          </w:p>
        </w:tc>
        <w:tc>
          <w:tcPr>
            <w:tcW w:w="3015" w:type="dxa"/>
            <w:vAlign w:val="center"/>
          </w:tcPr>
          <w:p w14:paraId="16D63150">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RS485/CAN</w:t>
            </w:r>
          </w:p>
        </w:tc>
      </w:tr>
      <w:tr w14:paraId="2B9D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65C86673">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7</w:t>
            </w:r>
          </w:p>
        </w:tc>
        <w:tc>
          <w:tcPr>
            <w:tcW w:w="4829" w:type="dxa"/>
            <w:vAlign w:val="center"/>
          </w:tcPr>
          <w:p w14:paraId="773EFDD9">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Protection Class</w:t>
            </w:r>
          </w:p>
        </w:tc>
        <w:tc>
          <w:tcPr>
            <w:tcW w:w="3015" w:type="dxa"/>
            <w:vAlign w:val="center"/>
          </w:tcPr>
          <w:p w14:paraId="57E8026B">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IP20</w:t>
            </w:r>
          </w:p>
        </w:tc>
      </w:tr>
      <w:tr w14:paraId="372C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0C13516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8</w:t>
            </w:r>
          </w:p>
        </w:tc>
        <w:tc>
          <w:tcPr>
            <w:tcW w:w="4829" w:type="dxa"/>
            <w:vAlign w:val="center"/>
          </w:tcPr>
          <w:p w14:paraId="172D3E93">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Weight(KGS)</w:t>
            </w:r>
          </w:p>
        </w:tc>
        <w:tc>
          <w:tcPr>
            <w:tcW w:w="3015" w:type="dxa"/>
            <w:vAlign w:val="center"/>
          </w:tcPr>
          <w:p w14:paraId="09F0D0ED">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20</w:t>
            </w:r>
          </w:p>
        </w:tc>
      </w:tr>
      <w:tr w14:paraId="4077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2389362">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9</w:t>
            </w:r>
          </w:p>
        </w:tc>
        <w:tc>
          <w:tcPr>
            <w:tcW w:w="4829" w:type="dxa"/>
            <w:vAlign w:val="center"/>
          </w:tcPr>
          <w:p w14:paraId="707FDA48">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Operation Life</w:t>
            </w:r>
          </w:p>
        </w:tc>
        <w:tc>
          <w:tcPr>
            <w:tcW w:w="3015" w:type="dxa"/>
            <w:vAlign w:val="center"/>
          </w:tcPr>
          <w:p w14:paraId="23D63DF4">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10+</w:t>
            </w:r>
          </w:p>
        </w:tc>
      </w:tr>
      <w:tr w14:paraId="2B7C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1441BFEB">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10</w:t>
            </w:r>
          </w:p>
        </w:tc>
        <w:tc>
          <w:tcPr>
            <w:tcW w:w="4829" w:type="dxa"/>
            <w:vAlign w:val="center"/>
          </w:tcPr>
          <w:p w14:paraId="30C84A9E">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Operation Temperature</w:t>
            </w:r>
          </w:p>
        </w:tc>
        <w:tc>
          <w:tcPr>
            <w:tcW w:w="3015" w:type="dxa"/>
            <w:vAlign w:val="center"/>
          </w:tcPr>
          <w:p w14:paraId="76B6384D">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-20~65</w:t>
            </w:r>
          </w:p>
        </w:tc>
      </w:tr>
      <w:tr w14:paraId="7E05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06D1D9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12</w:t>
            </w:r>
          </w:p>
        </w:tc>
        <w:tc>
          <w:tcPr>
            <w:tcW w:w="4829" w:type="dxa"/>
            <w:vAlign w:val="center"/>
          </w:tcPr>
          <w:p w14:paraId="025339A7">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Storage Temperature</w:t>
            </w:r>
          </w:p>
        </w:tc>
        <w:tc>
          <w:tcPr>
            <w:tcW w:w="3015" w:type="dxa"/>
            <w:vAlign w:val="center"/>
          </w:tcPr>
          <w:p w14:paraId="7A1F82A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-40~80</w:t>
            </w:r>
          </w:p>
        </w:tc>
      </w:tr>
    </w:tbl>
    <w:p w14:paraId="5BA0E64A">
      <w:pPr>
        <w:widowControl w:val="0"/>
        <w:numPr>
          <w:ilvl w:val="0"/>
          <w:numId w:val="0"/>
        </w:numPr>
        <w:ind w:leftChars="0"/>
        <w:jc w:val="both"/>
        <w:rPr>
          <w:rFonts w:hint="eastAsia"/>
          <w:sz w:val="24"/>
          <w:szCs w:val="24"/>
          <w:lang w:val="en-US" w:eastAsia="zh-CN"/>
        </w:rPr>
      </w:pPr>
    </w:p>
    <w:p w14:paraId="7B19887E">
      <w:pPr>
        <w:widowControl w:val="0"/>
        <w:numPr>
          <w:ilvl w:val="0"/>
          <w:numId w:val="0"/>
        </w:numPr>
        <w:ind w:leftChars="0"/>
        <w:jc w:val="both"/>
        <w:rPr>
          <w:rFonts w:hint="eastAsia"/>
          <w:sz w:val="24"/>
          <w:szCs w:val="24"/>
          <w:lang w:val="en-US" w:eastAsia="zh-CN"/>
        </w:rPr>
      </w:pPr>
    </w:p>
    <w:p w14:paraId="3B2E4667">
      <w:pPr>
        <w:widowControl w:val="0"/>
        <w:numPr>
          <w:ilvl w:val="0"/>
          <w:numId w:val="0"/>
        </w:numPr>
        <w:ind w:leftChars="0"/>
        <w:jc w:val="both"/>
        <w:rPr>
          <w:rFonts w:hint="eastAsia"/>
          <w:sz w:val="24"/>
          <w:szCs w:val="24"/>
          <w:lang w:val="en-US" w:eastAsia="zh-CN"/>
        </w:rPr>
      </w:pPr>
    </w:p>
    <w:p w14:paraId="5FDB13E3">
      <w:pPr>
        <w:widowControl w:val="0"/>
        <w:numPr>
          <w:ilvl w:val="0"/>
          <w:numId w:val="0"/>
        </w:numPr>
        <w:ind w:leftChars="0"/>
        <w:jc w:val="both"/>
        <w:rPr>
          <w:rFonts w:hint="eastAsia"/>
          <w:sz w:val="24"/>
          <w:szCs w:val="24"/>
          <w:lang w:val="en-US" w:eastAsia="zh-CN"/>
        </w:rPr>
      </w:pPr>
    </w:p>
    <w:p w14:paraId="3F49E190">
      <w:pPr>
        <w:widowControl w:val="0"/>
        <w:numPr>
          <w:ilvl w:val="0"/>
          <w:numId w:val="0"/>
        </w:numPr>
        <w:ind w:leftChars="0"/>
        <w:jc w:val="both"/>
        <w:rPr>
          <w:rFonts w:hint="eastAsia"/>
          <w:sz w:val="24"/>
          <w:szCs w:val="24"/>
          <w:lang w:val="en-US" w:eastAsia="zh-CN"/>
        </w:rPr>
      </w:pPr>
    </w:p>
    <w:p w14:paraId="768068C4">
      <w:pPr>
        <w:widowControl w:val="0"/>
        <w:numPr>
          <w:ilvl w:val="0"/>
          <w:numId w:val="0"/>
        </w:numPr>
        <w:ind w:leftChars="0"/>
        <w:jc w:val="both"/>
        <w:rPr>
          <w:rFonts w:hint="eastAsia"/>
          <w:sz w:val="24"/>
          <w:szCs w:val="24"/>
          <w:lang w:val="en-US" w:eastAsia="zh-CN"/>
        </w:rPr>
      </w:pPr>
    </w:p>
    <w:p w14:paraId="65AE1489">
      <w:pPr>
        <w:widowControl w:val="0"/>
        <w:numPr>
          <w:ilvl w:val="0"/>
          <w:numId w:val="0"/>
        </w:numPr>
        <w:ind w:leftChars="0"/>
        <w:jc w:val="both"/>
        <w:rPr>
          <w:rFonts w:hint="eastAsia"/>
          <w:sz w:val="24"/>
          <w:szCs w:val="24"/>
          <w:lang w:val="en-US" w:eastAsia="zh-CN"/>
        </w:rPr>
      </w:pPr>
      <w:r>
        <w:rPr>
          <w:rFonts w:hint="eastAsia"/>
          <w:sz w:val="24"/>
          <w:szCs w:val="24"/>
          <w:lang w:val="en-US" w:eastAsia="zh-CN"/>
        </w:rPr>
        <w:t>2.3.2 High Voltage Control Module</w:t>
      </w:r>
    </w:p>
    <w:p w14:paraId="0F16A0EB">
      <w:pPr>
        <w:widowControl w:val="0"/>
        <w:numPr>
          <w:ilvl w:val="0"/>
          <w:numId w:val="0"/>
        </w:numPr>
        <w:ind w:leftChars="0"/>
        <w:jc w:val="both"/>
        <w:rPr>
          <w:rFonts w:hint="eastAsia"/>
          <w:lang w:val="en-US" w:eastAsia="zh-CN"/>
        </w:rPr>
      </w:pPr>
    </w:p>
    <w:p w14:paraId="00A6D167">
      <w:pPr>
        <w:widowControl w:val="0"/>
        <w:numPr>
          <w:ilvl w:val="0"/>
          <w:numId w:val="0"/>
        </w:numPr>
        <w:ind w:leftChars="0"/>
        <w:jc w:val="both"/>
        <w:rPr>
          <w:rFonts w:hint="default"/>
          <w:lang w:val="en-US" w:eastAsia="zh-CN"/>
        </w:rPr>
      </w:pPr>
      <w:r>
        <w:rPr>
          <w:rFonts w:hint="default"/>
          <w:lang w:val="en-US" w:eastAsia="zh-CN"/>
        </w:rPr>
        <w:drawing>
          <wp:inline distT="0" distB="0" distL="114300" distR="114300">
            <wp:extent cx="5386705" cy="3507105"/>
            <wp:effectExtent l="0" t="0" r="8255" b="13335"/>
            <wp:docPr id="9" name="图片 9" descr="C:/Users/Administrator/Desktop/欧美力克产品系列/产品说明书/说明书封面/高压箱功能介绍.jpg高压箱功能介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欧美力克产品系列/产品说明书/说明书封面/高压箱功能介绍.jpg高压箱功能介绍"/>
                    <pic:cNvPicPr>
                      <a:picLocks noChangeAspect="1"/>
                    </pic:cNvPicPr>
                  </pic:nvPicPr>
                  <pic:blipFill>
                    <a:blip r:embed="rId12"/>
                    <a:srcRect t="6684" b="6684"/>
                    <a:stretch>
                      <a:fillRect/>
                    </a:stretch>
                  </pic:blipFill>
                  <pic:spPr>
                    <a:xfrm>
                      <a:off x="0" y="0"/>
                      <a:ext cx="5386705" cy="3507105"/>
                    </a:xfrm>
                    <a:prstGeom prst="rect">
                      <a:avLst/>
                    </a:prstGeom>
                  </pic:spPr>
                </pic:pic>
              </a:graphicData>
            </a:graphic>
          </wp:inline>
        </w:drawing>
      </w:r>
    </w:p>
    <w:p w14:paraId="044175EC">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0"/>
        <w:tblW w:w="8206" w:type="dxa"/>
        <w:tblInd w:w="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3267"/>
        <w:gridCol w:w="4269"/>
      </w:tblGrid>
      <w:tr w14:paraId="2E17A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shd w:val="clear" w:color="auto" w:fill="auto"/>
            <w:vAlign w:val="center"/>
          </w:tcPr>
          <w:p w14:paraId="06B2159F">
            <w:pPr>
              <w:bidi w:val="0"/>
              <w:jc w:val="center"/>
              <w:rPr>
                <w:rFonts w:hint="default"/>
              </w:rPr>
            </w:pPr>
            <w:r>
              <w:rPr>
                <w:rFonts w:hint="default"/>
              </w:rPr>
              <w:t>Item</w:t>
            </w:r>
          </w:p>
        </w:tc>
        <w:tc>
          <w:tcPr>
            <w:tcW w:w="3267" w:type="dxa"/>
            <w:shd w:val="clear" w:color="auto" w:fill="auto"/>
            <w:vAlign w:val="center"/>
          </w:tcPr>
          <w:p w14:paraId="25A429AD">
            <w:pPr>
              <w:bidi w:val="0"/>
              <w:jc w:val="center"/>
              <w:rPr>
                <w:rFonts w:hint="default"/>
              </w:rPr>
            </w:pPr>
            <w:r>
              <w:rPr>
                <w:rFonts w:hint="default"/>
              </w:rPr>
              <w:t>Name</w:t>
            </w:r>
          </w:p>
        </w:tc>
        <w:tc>
          <w:tcPr>
            <w:tcW w:w="4269" w:type="dxa"/>
            <w:shd w:val="clear" w:color="auto" w:fill="auto"/>
            <w:vAlign w:val="center"/>
          </w:tcPr>
          <w:p w14:paraId="7387CC99">
            <w:pPr>
              <w:bidi w:val="0"/>
              <w:jc w:val="center"/>
              <w:rPr>
                <w:rFonts w:hint="default"/>
              </w:rPr>
            </w:pPr>
            <w:r>
              <w:rPr>
                <w:rFonts w:hint="default"/>
              </w:rPr>
              <w:t>Definition</w:t>
            </w:r>
          </w:p>
        </w:tc>
      </w:tr>
      <w:tr w14:paraId="2CBD8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3EC7FC9C">
            <w:pPr>
              <w:bidi w:val="0"/>
              <w:jc w:val="center"/>
              <w:rPr>
                <w:rFonts w:hint="default"/>
              </w:rPr>
            </w:pPr>
            <w:r>
              <w:rPr>
                <w:rFonts w:hint="default"/>
              </w:rPr>
              <w:t>1</w:t>
            </w:r>
          </w:p>
        </w:tc>
        <w:tc>
          <w:tcPr>
            <w:tcW w:w="3267" w:type="dxa"/>
            <w:vAlign w:val="center"/>
          </w:tcPr>
          <w:p w14:paraId="4BD23A4F">
            <w:pPr>
              <w:bidi w:val="0"/>
              <w:jc w:val="center"/>
              <w:rPr>
                <w:rFonts w:hint="default"/>
                <w:lang w:val="en-US" w:eastAsia="zh-CN"/>
              </w:rPr>
            </w:pPr>
            <w:r>
              <w:rPr>
                <w:rFonts w:hint="default"/>
              </w:rPr>
              <w:t>Battery Access Negative</w:t>
            </w:r>
          </w:p>
        </w:tc>
        <w:tc>
          <w:tcPr>
            <w:tcW w:w="4269" w:type="dxa"/>
            <w:vAlign w:val="center"/>
          </w:tcPr>
          <w:p w14:paraId="2F53426D">
            <w:pPr>
              <w:bidi w:val="0"/>
              <w:jc w:val="center"/>
              <w:rPr>
                <w:rFonts w:hint="default"/>
                <w:lang w:val="en-US" w:eastAsia="zh-CN"/>
              </w:rPr>
            </w:pPr>
            <w:r>
              <w:rPr>
                <w:rFonts w:hint="default"/>
              </w:rPr>
              <w:t>Battery Pack Negative Connector</w:t>
            </w:r>
          </w:p>
        </w:tc>
      </w:tr>
      <w:tr w14:paraId="40AFC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60332B0C">
            <w:pPr>
              <w:bidi w:val="0"/>
              <w:jc w:val="center"/>
              <w:rPr>
                <w:rFonts w:hint="default"/>
              </w:rPr>
            </w:pPr>
            <w:r>
              <w:rPr>
                <w:rFonts w:hint="default"/>
              </w:rPr>
              <w:t>2</w:t>
            </w:r>
          </w:p>
        </w:tc>
        <w:tc>
          <w:tcPr>
            <w:tcW w:w="3267" w:type="dxa"/>
            <w:vAlign w:val="center"/>
          </w:tcPr>
          <w:p w14:paraId="10E293AE">
            <w:pPr>
              <w:bidi w:val="0"/>
              <w:jc w:val="center"/>
              <w:rPr>
                <w:rFonts w:hint="default" w:asciiTheme="minorHAnsi" w:hAnsiTheme="minorHAnsi" w:eastAsiaTheme="minorEastAsia" w:cstheme="minorBidi"/>
                <w:kern w:val="2"/>
                <w:sz w:val="21"/>
                <w:szCs w:val="24"/>
                <w:lang w:val="en-US" w:eastAsia="zh-CN" w:bidi="ar-SA"/>
              </w:rPr>
            </w:pPr>
            <w:r>
              <w:rPr>
                <w:rFonts w:hint="eastAsia"/>
                <w:lang w:val="en-US" w:eastAsia="zh-CN"/>
              </w:rPr>
              <w:t>D</w:t>
            </w:r>
            <w:r>
              <w:rPr>
                <w:rFonts w:hint="default"/>
              </w:rPr>
              <w:t>isplay screen</w:t>
            </w:r>
          </w:p>
        </w:tc>
        <w:tc>
          <w:tcPr>
            <w:tcW w:w="4269" w:type="dxa"/>
            <w:vAlign w:val="center"/>
          </w:tcPr>
          <w:p w14:paraId="5E553317">
            <w:pPr>
              <w:bidi w:val="0"/>
              <w:jc w:val="center"/>
              <w:rPr>
                <w:rFonts w:hint="default" w:asciiTheme="minorHAnsi" w:hAnsiTheme="minorHAnsi" w:eastAsiaTheme="minorEastAsia" w:cstheme="minorBidi"/>
                <w:kern w:val="2"/>
                <w:sz w:val="21"/>
                <w:szCs w:val="24"/>
                <w:lang w:val="en-US" w:eastAsia="zh-CN" w:bidi="ar-SA"/>
              </w:rPr>
            </w:pPr>
            <w:r>
              <w:rPr>
                <w:rFonts w:hint="default"/>
              </w:rPr>
              <w:t>Display battery pack information</w:t>
            </w:r>
          </w:p>
        </w:tc>
      </w:tr>
      <w:tr w14:paraId="31419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07D66431">
            <w:pPr>
              <w:bidi w:val="0"/>
              <w:jc w:val="center"/>
              <w:rPr>
                <w:rFonts w:hint="default"/>
              </w:rPr>
            </w:pPr>
            <w:r>
              <w:rPr>
                <w:rFonts w:hint="default"/>
              </w:rPr>
              <w:t>3</w:t>
            </w:r>
          </w:p>
        </w:tc>
        <w:tc>
          <w:tcPr>
            <w:tcW w:w="3267" w:type="dxa"/>
            <w:vAlign w:val="center"/>
          </w:tcPr>
          <w:p w14:paraId="5826CA96">
            <w:pPr>
              <w:bidi w:val="0"/>
              <w:jc w:val="center"/>
              <w:rPr>
                <w:rFonts w:hint="default"/>
                <w:lang w:val="en-US" w:eastAsia="zh-CN"/>
              </w:rPr>
            </w:pPr>
            <w:r>
              <w:rPr>
                <w:rFonts w:hint="default"/>
              </w:rPr>
              <w:t>Power switch</w:t>
            </w:r>
          </w:p>
        </w:tc>
        <w:tc>
          <w:tcPr>
            <w:tcW w:w="4269" w:type="dxa"/>
            <w:vAlign w:val="center"/>
          </w:tcPr>
          <w:p w14:paraId="69BD935D">
            <w:pPr>
              <w:bidi w:val="0"/>
              <w:jc w:val="center"/>
              <w:rPr>
                <w:rFonts w:hint="default"/>
              </w:rPr>
            </w:pPr>
            <w:r>
              <w:rPr>
                <w:rFonts w:hint="default"/>
              </w:rPr>
              <w:t>OFF/ON,</w:t>
            </w:r>
          </w:p>
          <w:p w14:paraId="504A66D5">
            <w:pPr>
              <w:bidi w:val="0"/>
              <w:jc w:val="center"/>
              <w:rPr>
                <w:rFonts w:hint="default"/>
                <w:lang w:val="en-US" w:eastAsia="zh-CN"/>
              </w:rPr>
            </w:pPr>
            <w:r>
              <w:rPr>
                <w:rFonts w:hint="default"/>
              </w:rPr>
              <w:t>must be in the "ON" state when in use</w:t>
            </w:r>
          </w:p>
        </w:tc>
      </w:tr>
      <w:tr w14:paraId="56CA8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D4E423B">
            <w:pPr>
              <w:bidi w:val="0"/>
              <w:jc w:val="center"/>
              <w:rPr>
                <w:rFonts w:hint="default"/>
              </w:rPr>
            </w:pPr>
          </w:p>
          <w:p w14:paraId="7B57D242">
            <w:pPr>
              <w:bidi w:val="0"/>
              <w:jc w:val="center"/>
              <w:rPr>
                <w:rFonts w:hint="default"/>
              </w:rPr>
            </w:pPr>
            <w:r>
              <w:rPr>
                <w:rFonts w:hint="default"/>
              </w:rPr>
              <w:t>4</w:t>
            </w:r>
          </w:p>
        </w:tc>
        <w:tc>
          <w:tcPr>
            <w:tcW w:w="3267" w:type="dxa"/>
            <w:vAlign w:val="center"/>
          </w:tcPr>
          <w:p w14:paraId="2670E695">
            <w:pPr>
              <w:bidi w:val="0"/>
              <w:jc w:val="center"/>
              <w:rPr>
                <w:rFonts w:hint="default"/>
                <w:lang w:val="en-US" w:eastAsia="zh-CN"/>
              </w:rPr>
            </w:pPr>
            <w:r>
              <w:rPr>
                <w:rFonts w:hint="default"/>
              </w:rPr>
              <w:t>DC Output Negative</w:t>
            </w:r>
          </w:p>
        </w:tc>
        <w:tc>
          <w:tcPr>
            <w:tcW w:w="4269" w:type="dxa"/>
            <w:vAlign w:val="center"/>
          </w:tcPr>
          <w:p w14:paraId="7252D63E">
            <w:pPr>
              <w:bidi w:val="0"/>
              <w:jc w:val="center"/>
              <w:rPr>
                <w:rFonts w:hint="default"/>
                <w:lang w:val="en-US" w:eastAsia="zh-CN"/>
              </w:rPr>
            </w:pPr>
            <w:r>
              <w:rPr>
                <w:rFonts w:hint="default"/>
              </w:rPr>
              <w:t>Connect the inverter DC negative terminal</w:t>
            </w:r>
          </w:p>
        </w:tc>
      </w:tr>
      <w:tr w14:paraId="6EACE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2730BA35">
            <w:pPr>
              <w:bidi w:val="0"/>
              <w:jc w:val="center"/>
              <w:rPr>
                <w:rFonts w:hint="default"/>
                <w:lang w:val="en-US" w:eastAsia="zh-CN"/>
              </w:rPr>
            </w:pPr>
            <w:r>
              <w:rPr>
                <w:rFonts w:hint="default"/>
                <w:lang w:val="en-US" w:eastAsia="zh-CN"/>
              </w:rPr>
              <w:t>5</w:t>
            </w:r>
          </w:p>
        </w:tc>
        <w:tc>
          <w:tcPr>
            <w:tcW w:w="3267" w:type="dxa"/>
            <w:vAlign w:val="center"/>
          </w:tcPr>
          <w:p w14:paraId="63E5C430">
            <w:pPr>
              <w:bidi w:val="0"/>
              <w:jc w:val="center"/>
              <w:rPr>
                <w:rFonts w:hint="default"/>
                <w:lang w:val="en-US" w:eastAsia="zh-CN"/>
              </w:rPr>
            </w:pPr>
            <w:r>
              <w:rPr>
                <w:rFonts w:hint="eastAsia"/>
                <w:lang w:val="en-US" w:eastAsia="zh-CN"/>
              </w:rPr>
              <w:t>G</w:t>
            </w:r>
            <w:r>
              <w:rPr>
                <w:rFonts w:hint="default"/>
                <w:lang w:val="en-US" w:eastAsia="zh-CN"/>
              </w:rPr>
              <w:t>rounding wire</w:t>
            </w:r>
          </w:p>
        </w:tc>
        <w:tc>
          <w:tcPr>
            <w:tcW w:w="4269" w:type="dxa"/>
            <w:vAlign w:val="center"/>
          </w:tcPr>
          <w:p w14:paraId="1CCA0B9B">
            <w:pPr>
              <w:bidi w:val="0"/>
              <w:jc w:val="center"/>
              <w:rPr>
                <w:rFonts w:hint="default"/>
                <w:lang w:val="en-US" w:eastAsia="zh-CN"/>
              </w:rPr>
            </w:pPr>
            <w:r>
              <w:rPr>
                <w:rFonts w:hint="eastAsia"/>
                <w:lang w:val="en-US" w:eastAsia="zh-CN"/>
              </w:rPr>
              <w:t>G</w:t>
            </w:r>
            <w:r>
              <w:rPr>
                <w:rFonts w:hint="default"/>
                <w:lang w:val="en-US" w:eastAsia="zh-CN"/>
              </w:rPr>
              <w:t>round connection</w:t>
            </w:r>
          </w:p>
        </w:tc>
      </w:tr>
      <w:tr w14:paraId="2B94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6498AE9">
            <w:pPr>
              <w:bidi w:val="0"/>
              <w:jc w:val="center"/>
              <w:rPr>
                <w:rFonts w:hint="default"/>
              </w:rPr>
            </w:pPr>
            <w:r>
              <w:rPr>
                <w:rFonts w:hint="default"/>
              </w:rPr>
              <w:t>6</w:t>
            </w:r>
          </w:p>
        </w:tc>
        <w:tc>
          <w:tcPr>
            <w:tcW w:w="3267" w:type="dxa"/>
            <w:vAlign w:val="center"/>
          </w:tcPr>
          <w:p w14:paraId="2EC011AC">
            <w:pPr>
              <w:bidi w:val="0"/>
              <w:jc w:val="center"/>
              <w:rPr>
                <w:rFonts w:hint="default" w:asciiTheme="minorHAnsi" w:hAnsiTheme="minorHAnsi" w:eastAsiaTheme="minorEastAsia" w:cstheme="minorBidi"/>
                <w:kern w:val="2"/>
                <w:sz w:val="21"/>
                <w:szCs w:val="24"/>
                <w:lang w:val="en-US" w:eastAsia="zh-CN" w:bidi="ar-SA"/>
              </w:rPr>
            </w:pPr>
            <w:r>
              <w:rPr>
                <w:rFonts w:hint="default"/>
              </w:rPr>
              <w:t>Battery Input Positive</w:t>
            </w:r>
          </w:p>
        </w:tc>
        <w:tc>
          <w:tcPr>
            <w:tcW w:w="4269" w:type="dxa"/>
            <w:vAlign w:val="center"/>
          </w:tcPr>
          <w:p w14:paraId="3825D982">
            <w:pPr>
              <w:bidi w:val="0"/>
              <w:jc w:val="center"/>
              <w:rPr>
                <w:rFonts w:hint="default" w:asciiTheme="minorHAnsi" w:hAnsiTheme="minorHAnsi" w:eastAsiaTheme="minorEastAsia" w:cstheme="minorBidi"/>
                <w:kern w:val="2"/>
                <w:sz w:val="21"/>
                <w:szCs w:val="24"/>
                <w:lang w:val="en-US" w:eastAsia="zh-CN" w:bidi="ar-SA"/>
              </w:rPr>
            </w:pPr>
            <w:r>
              <w:rPr>
                <w:rFonts w:hint="default"/>
              </w:rPr>
              <w:t>Battery pack positive access</w:t>
            </w:r>
          </w:p>
        </w:tc>
      </w:tr>
      <w:tr w14:paraId="597E3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23FAAFA">
            <w:pPr>
              <w:bidi w:val="0"/>
              <w:jc w:val="center"/>
              <w:rPr>
                <w:rFonts w:hint="default"/>
              </w:rPr>
            </w:pPr>
            <w:r>
              <w:rPr>
                <w:rFonts w:hint="default"/>
              </w:rPr>
              <w:t>7</w:t>
            </w:r>
          </w:p>
        </w:tc>
        <w:tc>
          <w:tcPr>
            <w:tcW w:w="3267" w:type="dxa"/>
            <w:vAlign w:val="center"/>
          </w:tcPr>
          <w:p w14:paraId="3BD79B48">
            <w:pPr>
              <w:bidi w:val="0"/>
              <w:jc w:val="center"/>
              <w:rPr>
                <w:rFonts w:hint="default"/>
                <w:lang w:val="en-US" w:eastAsia="zh-CN"/>
              </w:rPr>
            </w:pPr>
            <w:r>
              <w:rPr>
                <w:rFonts w:hint="eastAsia"/>
                <w:lang w:val="en-US" w:eastAsia="zh-CN"/>
              </w:rPr>
              <w:t>C</w:t>
            </w:r>
            <w:r>
              <w:rPr>
                <w:rFonts w:hint="default"/>
                <w:lang w:val="en-US" w:eastAsia="zh-CN"/>
              </w:rPr>
              <w:t>ommunication interface</w:t>
            </w:r>
          </w:p>
        </w:tc>
        <w:tc>
          <w:tcPr>
            <w:tcW w:w="4269" w:type="dxa"/>
            <w:vAlign w:val="center"/>
          </w:tcPr>
          <w:p w14:paraId="56DD7BDA">
            <w:pPr>
              <w:bidi w:val="0"/>
              <w:jc w:val="center"/>
              <w:rPr>
                <w:rFonts w:hint="default"/>
              </w:rPr>
            </w:pPr>
            <w:r>
              <w:rPr>
                <w:rFonts w:hint="eastAsia"/>
              </w:rPr>
              <w:t>Connection to Battery Pack Communication</w:t>
            </w:r>
          </w:p>
        </w:tc>
      </w:tr>
      <w:tr w14:paraId="27D60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6342C82">
            <w:pPr>
              <w:bidi w:val="0"/>
              <w:jc w:val="center"/>
              <w:rPr>
                <w:rFonts w:hint="default"/>
              </w:rPr>
            </w:pPr>
            <w:r>
              <w:rPr>
                <w:rFonts w:hint="default"/>
              </w:rPr>
              <w:t>8</w:t>
            </w:r>
          </w:p>
        </w:tc>
        <w:tc>
          <w:tcPr>
            <w:tcW w:w="3267" w:type="dxa"/>
            <w:vAlign w:val="center"/>
          </w:tcPr>
          <w:p w14:paraId="0CFD5BEB">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BMS Switch</w:t>
            </w:r>
          </w:p>
        </w:tc>
        <w:tc>
          <w:tcPr>
            <w:tcW w:w="4269" w:type="dxa"/>
            <w:vAlign w:val="center"/>
          </w:tcPr>
          <w:p w14:paraId="4D623128">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Switch BMS on/off</w:t>
            </w:r>
          </w:p>
        </w:tc>
      </w:tr>
      <w:tr w14:paraId="6C7EE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33624225">
            <w:pPr>
              <w:bidi w:val="0"/>
              <w:jc w:val="center"/>
              <w:rPr>
                <w:rFonts w:hint="default"/>
              </w:rPr>
            </w:pPr>
            <w:r>
              <w:rPr>
                <w:rFonts w:hint="default"/>
              </w:rPr>
              <w:t>9</w:t>
            </w:r>
          </w:p>
        </w:tc>
        <w:tc>
          <w:tcPr>
            <w:tcW w:w="3267" w:type="dxa"/>
            <w:vAlign w:val="center"/>
          </w:tcPr>
          <w:p w14:paraId="3783E12D">
            <w:pPr>
              <w:bidi w:val="0"/>
              <w:jc w:val="center"/>
              <w:rPr>
                <w:rFonts w:hint="default" w:asciiTheme="minorHAnsi" w:hAnsiTheme="minorHAnsi" w:eastAsiaTheme="minorEastAsia" w:cstheme="minorBidi"/>
                <w:kern w:val="2"/>
                <w:sz w:val="21"/>
                <w:szCs w:val="24"/>
                <w:lang w:val="en-US" w:eastAsia="zh-CN" w:bidi="ar-SA"/>
              </w:rPr>
            </w:pPr>
            <w:r>
              <w:rPr>
                <w:rFonts w:hint="eastAsia"/>
                <w:lang w:val="en-US" w:eastAsia="zh-CN"/>
              </w:rPr>
              <w:t>C</w:t>
            </w:r>
            <w:r>
              <w:rPr>
                <w:rFonts w:hint="default"/>
                <w:lang w:val="en-US" w:eastAsia="zh-CN"/>
              </w:rPr>
              <w:t>ommunication port</w:t>
            </w:r>
          </w:p>
        </w:tc>
        <w:tc>
          <w:tcPr>
            <w:tcW w:w="4269" w:type="dxa"/>
            <w:vAlign w:val="center"/>
          </w:tcPr>
          <w:p w14:paraId="3B07FC6F">
            <w:pPr>
              <w:bidi w:val="0"/>
              <w:jc w:val="center"/>
              <w:rPr>
                <w:rFonts w:hint="default" w:asciiTheme="minorHAnsi" w:hAnsiTheme="minorHAnsi" w:eastAsiaTheme="minorEastAsia" w:cstheme="minorBidi"/>
                <w:kern w:val="2"/>
                <w:sz w:val="21"/>
                <w:szCs w:val="24"/>
                <w:lang w:val="en-US" w:eastAsia="zh-CN" w:bidi="ar-SA"/>
              </w:rPr>
            </w:pPr>
            <w:r>
              <w:rPr>
                <w:rFonts w:hint="default"/>
              </w:rPr>
              <w:t>Connect to inverter</w:t>
            </w:r>
          </w:p>
        </w:tc>
      </w:tr>
      <w:tr w14:paraId="5C014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56866780">
            <w:pPr>
              <w:bidi w:val="0"/>
              <w:jc w:val="center"/>
              <w:rPr>
                <w:rFonts w:hint="default"/>
              </w:rPr>
            </w:pPr>
            <w:r>
              <w:rPr>
                <w:rFonts w:hint="default"/>
              </w:rPr>
              <w:t>10</w:t>
            </w:r>
          </w:p>
        </w:tc>
        <w:tc>
          <w:tcPr>
            <w:tcW w:w="3267" w:type="dxa"/>
            <w:vAlign w:val="center"/>
          </w:tcPr>
          <w:p w14:paraId="212D7A72">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P</w:t>
            </w:r>
            <w:r>
              <w:rPr>
                <w:rFonts w:hint="default" w:asciiTheme="minorHAnsi" w:hAnsiTheme="minorHAnsi" w:eastAsiaTheme="minorEastAsia" w:cstheme="minorBidi"/>
                <w:kern w:val="2"/>
                <w:sz w:val="21"/>
                <w:szCs w:val="24"/>
                <w:lang w:val="en-US" w:eastAsia="zh-CN" w:bidi="ar-SA"/>
              </w:rPr>
              <w:t>arallelism</w:t>
            </w:r>
          </w:p>
        </w:tc>
        <w:tc>
          <w:tcPr>
            <w:tcW w:w="4269" w:type="dxa"/>
            <w:vAlign w:val="center"/>
          </w:tcPr>
          <w:p w14:paraId="10909A08">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Battery Cluster Parallel Network Port</w:t>
            </w:r>
          </w:p>
        </w:tc>
      </w:tr>
      <w:tr w14:paraId="2EADF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65625A2D">
            <w:pPr>
              <w:bidi w:val="0"/>
              <w:jc w:val="center"/>
              <w:rPr>
                <w:rFonts w:hint="default"/>
                <w:lang w:val="en-US" w:eastAsia="zh-CN"/>
              </w:rPr>
            </w:pPr>
            <w:r>
              <w:rPr>
                <w:rFonts w:hint="eastAsia"/>
                <w:lang w:val="en-US" w:eastAsia="zh-CN"/>
              </w:rPr>
              <w:t>11</w:t>
            </w:r>
          </w:p>
        </w:tc>
        <w:tc>
          <w:tcPr>
            <w:tcW w:w="3267" w:type="dxa"/>
            <w:vAlign w:val="center"/>
          </w:tcPr>
          <w:p w14:paraId="65B3DE1A">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P</w:t>
            </w:r>
            <w:r>
              <w:rPr>
                <w:rFonts w:hint="default" w:asciiTheme="minorHAnsi" w:hAnsiTheme="minorHAnsi" w:eastAsiaTheme="minorEastAsia" w:cstheme="minorBidi"/>
                <w:kern w:val="2"/>
                <w:sz w:val="21"/>
                <w:szCs w:val="24"/>
                <w:lang w:val="en-US" w:eastAsia="zh-CN" w:bidi="ar-SA"/>
              </w:rPr>
              <w:t>arallelism</w:t>
            </w:r>
          </w:p>
        </w:tc>
        <w:tc>
          <w:tcPr>
            <w:tcW w:w="4269" w:type="dxa"/>
            <w:vAlign w:val="center"/>
          </w:tcPr>
          <w:p w14:paraId="620F46E4">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Battery Cluster Parallel Network Port</w:t>
            </w:r>
          </w:p>
        </w:tc>
      </w:tr>
      <w:tr w14:paraId="68DED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C6229E1">
            <w:pPr>
              <w:bidi w:val="0"/>
              <w:jc w:val="center"/>
              <w:rPr>
                <w:rFonts w:hint="default"/>
                <w:lang w:val="en-US" w:eastAsia="zh-CN"/>
              </w:rPr>
            </w:pPr>
            <w:r>
              <w:rPr>
                <w:rFonts w:hint="eastAsia"/>
                <w:lang w:val="en-US" w:eastAsia="zh-CN"/>
              </w:rPr>
              <w:t>12</w:t>
            </w:r>
          </w:p>
        </w:tc>
        <w:tc>
          <w:tcPr>
            <w:tcW w:w="3267" w:type="dxa"/>
            <w:vAlign w:val="center"/>
          </w:tcPr>
          <w:p w14:paraId="7AAC581C">
            <w:pPr>
              <w:bidi w:val="0"/>
              <w:jc w:val="center"/>
              <w:rPr>
                <w:rFonts w:hint="default"/>
              </w:rPr>
            </w:pPr>
            <w:r>
              <w:rPr>
                <w:rFonts w:hint="eastAsia"/>
                <w:lang w:val="en-US" w:eastAsia="zh-CN"/>
              </w:rPr>
              <w:t>C</w:t>
            </w:r>
            <w:r>
              <w:rPr>
                <w:rFonts w:hint="default"/>
                <w:lang w:val="en-US" w:eastAsia="zh-CN"/>
              </w:rPr>
              <w:t>ommunication interface</w:t>
            </w:r>
          </w:p>
        </w:tc>
        <w:tc>
          <w:tcPr>
            <w:tcW w:w="4269" w:type="dxa"/>
            <w:vAlign w:val="center"/>
          </w:tcPr>
          <w:p w14:paraId="66C33481">
            <w:pPr>
              <w:bidi w:val="0"/>
              <w:jc w:val="center"/>
              <w:rPr>
                <w:rFonts w:hint="default"/>
              </w:rPr>
            </w:pPr>
            <w:r>
              <w:rPr>
                <w:rFonts w:hint="eastAsia"/>
              </w:rPr>
              <w:t>Connection to Battery Pack Communication</w:t>
            </w:r>
          </w:p>
        </w:tc>
      </w:tr>
      <w:tr w14:paraId="2AAB4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1035A72D">
            <w:pPr>
              <w:bidi w:val="0"/>
              <w:jc w:val="center"/>
              <w:rPr>
                <w:rFonts w:hint="default"/>
                <w:lang w:val="en-US" w:eastAsia="zh-CN"/>
              </w:rPr>
            </w:pPr>
            <w:r>
              <w:rPr>
                <w:rFonts w:hint="eastAsia"/>
                <w:lang w:val="en-US" w:eastAsia="zh-CN"/>
              </w:rPr>
              <w:t>13</w:t>
            </w:r>
          </w:p>
        </w:tc>
        <w:tc>
          <w:tcPr>
            <w:tcW w:w="3267" w:type="dxa"/>
            <w:vAlign w:val="center"/>
          </w:tcPr>
          <w:p w14:paraId="4F292EAC">
            <w:pPr>
              <w:bidi w:val="0"/>
              <w:jc w:val="center"/>
              <w:rPr>
                <w:rFonts w:hint="default"/>
              </w:rPr>
            </w:pPr>
            <w:r>
              <w:rPr>
                <w:rFonts w:hint="default"/>
                <w:lang w:val="en-US" w:eastAsia="zh-CN"/>
              </w:rPr>
              <w:t>DC Output Positive</w:t>
            </w:r>
          </w:p>
        </w:tc>
        <w:tc>
          <w:tcPr>
            <w:tcW w:w="4269" w:type="dxa"/>
            <w:vAlign w:val="center"/>
          </w:tcPr>
          <w:p w14:paraId="336545FD">
            <w:pPr>
              <w:bidi w:val="0"/>
              <w:jc w:val="center"/>
              <w:rPr>
                <w:rFonts w:hint="default"/>
              </w:rPr>
            </w:pPr>
            <w:r>
              <w:rPr>
                <w:rFonts w:hint="default"/>
              </w:rPr>
              <w:t>Connect the DC positive terminal of the inverter</w:t>
            </w:r>
          </w:p>
        </w:tc>
      </w:tr>
    </w:tbl>
    <w:p w14:paraId="7CE5204E">
      <w:pPr>
        <w:widowControl w:val="0"/>
        <w:numPr>
          <w:ilvl w:val="0"/>
          <w:numId w:val="0"/>
        </w:numPr>
        <w:ind w:leftChars="0"/>
        <w:jc w:val="both"/>
        <w:rPr>
          <w:rFonts w:hint="default"/>
          <w:lang w:val="en-US" w:eastAsia="zh-CN"/>
        </w:rPr>
      </w:pPr>
    </w:p>
    <w:p w14:paraId="62F4F6C4">
      <w:pPr>
        <w:widowControl w:val="0"/>
        <w:numPr>
          <w:ilvl w:val="0"/>
          <w:numId w:val="0"/>
        </w:numPr>
        <w:ind w:leftChars="0"/>
        <w:jc w:val="both"/>
        <w:rPr>
          <w:rFonts w:hint="default"/>
          <w:lang w:val="en-US" w:eastAsia="zh-CN"/>
        </w:rPr>
      </w:pPr>
    </w:p>
    <w:p w14:paraId="26377A98">
      <w:pPr>
        <w:widowControl w:val="0"/>
        <w:numPr>
          <w:ilvl w:val="0"/>
          <w:numId w:val="1"/>
        </w:numPr>
        <w:ind w:left="0" w:leftChars="0" w:firstLine="0" w:firstLineChars="0"/>
        <w:jc w:val="both"/>
        <w:outlineLvl w:val="0"/>
        <w:rPr>
          <w:rFonts w:hint="default"/>
          <w:sz w:val="36"/>
          <w:szCs w:val="36"/>
          <w:lang w:val="en-US" w:eastAsia="zh-CN"/>
        </w:rPr>
      </w:pPr>
      <w:bookmarkStart w:id="12" w:name="_Toc10749"/>
      <w:r>
        <w:rPr>
          <w:rFonts w:hint="eastAsia"/>
          <w:b/>
          <w:bCs/>
          <w:sz w:val="36"/>
          <w:szCs w:val="36"/>
          <w:lang w:val="en-US" w:eastAsia="zh-CN"/>
        </w:rPr>
        <w:t>Installation and Configuration</w:t>
      </w:r>
      <w:bookmarkEnd w:id="12"/>
      <w:r>
        <w:rPr>
          <w:rFonts w:hint="eastAsia"/>
          <w:sz w:val="36"/>
          <w:szCs w:val="36"/>
          <w:lang w:val="en-US" w:eastAsia="zh-CN"/>
        </w:rPr>
        <w:t xml:space="preserve"> </w:t>
      </w:r>
    </w:p>
    <w:p w14:paraId="213E7B67">
      <w:pPr>
        <w:widowControl w:val="0"/>
        <w:numPr>
          <w:ilvl w:val="0"/>
          <w:numId w:val="0"/>
        </w:numPr>
        <w:ind w:leftChars="0"/>
        <w:jc w:val="both"/>
        <w:outlineLvl w:val="1"/>
        <w:rPr>
          <w:rFonts w:hint="eastAsia"/>
          <w:b/>
          <w:bCs/>
          <w:sz w:val="24"/>
          <w:szCs w:val="24"/>
          <w:lang w:val="en-US" w:eastAsia="zh-CN"/>
        </w:rPr>
      </w:pPr>
      <w:bookmarkStart w:id="13" w:name="_Toc1522"/>
      <w:r>
        <w:rPr>
          <w:rFonts w:hint="eastAsia"/>
          <w:b/>
          <w:bCs/>
          <w:sz w:val="24"/>
          <w:szCs w:val="24"/>
          <w:lang w:val="en-US" w:eastAsia="zh-CN"/>
        </w:rPr>
        <w:t>3.1 Preparation for installation</w:t>
      </w:r>
      <w:bookmarkEnd w:id="13"/>
      <w:r>
        <w:rPr>
          <w:rFonts w:hint="eastAsia"/>
          <w:b/>
          <w:bCs/>
          <w:sz w:val="24"/>
          <w:szCs w:val="24"/>
          <w:lang w:val="en-US" w:eastAsia="zh-CN"/>
        </w:rPr>
        <w:t xml:space="preserve"> </w:t>
      </w:r>
    </w:p>
    <w:p w14:paraId="254DE3FE">
      <w:pPr>
        <w:keepNext w:val="0"/>
        <w:keepLines w:val="0"/>
        <w:widowControl/>
        <w:suppressLineNumbers w:val="0"/>
        <w:jc w:val="left"/>
        <w:outlineLvl w:val="2"/>
        <w:rPr>
          <w:rFonts w:ascii="Calibri" w:hAnsi="Calibri" w:eastAsia="宋体" w:cs="Calibri"/>
          <w:b/>
          <w:bCs/>
          <w:color w:val="000000"/>
          <w:kern w:val="0"/>
          <w:sz w:val="24"/>
          <w:szCs w:val="24"/>
          <w:lang w:val="en-US" w:eastAsia="zh-CN" w:bidi="ar"/>
        </w:rPr>
      </w:pPr>
      <w:bookmarkStart w:id="14" w:name="_Toc4459"/>
      <w:bookmarkStart w:id="15" w:name="_Toc29723"/>
      <w:r>
        <w:rPr>
          <w:rFonts w:hint="eastAsia" w:ascii="Calibri" w:hAnsi="Calibri" w:eastAsia="宋体" w:cs="Calibri"/>
          <w:b/>
          <w:bCs/>
          <w:color w:val="000000"/>
          <w:kern w:val="0"/>
          <w:sz w:val="24"/>
          <w:szCs w:val="24"/>
          <w:lang w:val="en-US" w:eastAsia="zh-CN" w:bidi="ar"/>
        </w:rPr>
        <w:t xml:space="preserve">3.1.1 </w:t>
      </w:r>
      <w:r>
        <w:rPr>
          <w:rFonts w:ascii="Calibri" w:hAnsi="Calibri" w:eastAsia="宋体" w:cs="Calibri"/>
          <w:b/>
          <w:bCs/>
          <w:color w:val="000000"/>
          <w:kern w:val="0"/>
          <w:sz w:val="24"/>
          <w:szCs w:val="24"/>
          <w:lang w:val="en-US" w:eastAsia="zh-CN" w:bidi="ar"/>
        </w:rPr>
        <w:t>Safety Requirement</w:t>
      </w:r>
      <w:bookmarkEnd w:id="14"/>
      <w:bookmarkEnd w:id="15"/>
    </w:p>
    <w:p w14:paraId="3383911B">
      <w:pPr>
        <w:keepNext w:val="0"/>
        <w:keepLines w:val="0"/>
        <w:widowControl/>
        <w:suppressLineNumbers w:val="0"/>
        <w:jc w:val="left"/>
      </w:pPr>
      <w:r>
        <w:rPr>
          <w:rFonts w:ascii="Calibri" w:hAnsi="Calibri" w:eastAsia="宋体" w:cs="Calibri"/>
          <w:color w:val="000000"/>
          <w:kern w:val="0"/>
          <w:sz w:val="20"/>
          <w:szCs w:val="20"/>
          <w:lang w:val="en-US" w:eastAsia="zh-CN" w:bidi="ar"/>
        </w:rPr>
        <w:t xml:space="preserve">This system can only be installed by personnel who have been trained in the power supply </w:t>
      </w:r>
    </w:p>
    <w:p w14:paraId="18C5174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system and have sufficient knowledge of the power system. </w:t>
      </w:r>
    </w:p>
    <w:p w14:paraId="1AE28CC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The safety regulations and local safety regulations listed below should always be followed during </w:t>
      </w:r>
    </w:p>
    <w:p w14:paraId="2D86D11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the installation. </w:t>
      </w:r>
    </w:p>
    <w:p w14:paraId="11139090">
      <w:pPr>
        <w:keepNext w:val="0"/>
        <w:keepLines w:val="0"/>
        <w:widowControl/>
        <w:suppressLineNumbers w:val="0"/>
        <w:jc w:val="left"/>
      </w:pPr>
      <w:r>
        <w:rPr>
          <w:rFonts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All circuits connected to this power system with an external voltage of less than 51.2V </w:t>
      </w:r>
    </w:p>
    <w:p w14:paraId="58B9E34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must meet the SELV requirements defined in the IEC60950 standard. </w:t>
      </w:r>
    </w:p>
    <w:p w14:paraId="7B60ECE2">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If operating within the power system cabinet, make sure the power system is not </w:t>
      </w:r>
    </w:p>
    <w:p w14:paraId="1EC83AA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charged. Battery devices should also be switched off</w:t>
      </w:r>
      <w:r>
        <w:rPr>
          <w:rFonts w:hint="eastAsia" w:ascii="宋体" w:hAnsi="宋体" w:eastAsia="宋体" w:cs="宋体"/>
          <w:color w:val="000000"/>
          <w:kern w:val="0"/>
          <w:sz w:val="20"/>
          <w:szCs w:val="20"/>
          <w:lang w:val="en-US" w:eastAsia="zh-CN" w:bidi="ar"/>
        </w:rPr>
        <w:t xml:space="preserve">. </w:t>
      </w:r>
    </w:p>
    <w:p w14:paraId="55267E08">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Distribution cable wiring should be reasonable and has the protective measures to avoid </w:t>
      </w:r>
    </w:p>
    <w:p w14:paraId="6D094B5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touching these cables while operating power equipment. </w:t>
      </w:r>
    </w:p>
    <w:p w14:paraId="012C6CFA">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when installing the battery system, must wear the protective items below:</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4073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5" w:hRule="atLeast"/>
        </w:trPr>
        <w:tc>
          <w:tcPr>
            <w:tcW w:w="2840" w:type="dxa"/>
          </w:tcPr>
          <w:p w14:paraId="3D5AD55D">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0288" behindDoc="0" locked="0" layoutInCell="1" allowOverlap="1">
                  <wp:simplePos x="0" y="0"/>
                  <wp:positionH relativeFrom="column">
                    <wp:posOffset>338455</wp:posOffset>
                  </wp:positionH>
                  <wp:positionV relativeFrom="paragraph">
                    <wp:posOffset>33020</wp:posOffset>
                  </wp:positionV>
                  <wp:extent cx="1066800" cy="1466850"/>
                  <wp:effectExtent l="0" t="0" r="0" b="11430"/>
                  <wp:wrapNone/>
                  <wp:docPr id="43" name="图片 43" descr="165665912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656659124609"/>
                          <pic:cNvPicPr>
                            <a:picLocks noChangeAspect="1"/>
                          </pic:cNvPicPr>
                        </pic:nvPicPr>
                        <pic:blipFill>
                          <a:blip r:embed="rId13"/>
                          <a:stretch>
                            <a:fillRect/>
                          </a:stretch>
                        </pic:blipFill>
                        <pic:spPr>
                          <a:xfrm>
                            <a:off x="0" y="0"/>
                            <a:ext cx="1066800" cy="1466850"/>
                          </a:xfrm>
                          <a:prstGeom prst="rect">
                            <a:avLst/>
                          </a:prstGeom>
                        </pic:spPr>
                      </pic:pic>
                    </a:graphicData>
                  </a:graphic>
                </wp:anchor>
              </w:drawing>
            </w:r>
          </w:p>
        </w:tc>
        <w:tc>
          <w:tcPr>
            <w:tcW w:w="2841" w:type="dxa"/>
          </w:tcPr>
          <w:p w14:paraId="6C5DB823">
            <w:pPr>
              <w:widowControl w:val="0"/>
              <w:numPr>
                <w:ilvl w:val="0"/>
                <w:numId w:val="0"/>
              </w:numPr>
              <w:jc w:val="both"/>
              <w:rPr>
                <w:rFonts w:hint="default"/>
                <w:vertAlign w:val="baseline"/>
                <w:lang w:val="en-US" w:eastAsia="zh-CN"/>
              </w:rPr>
            </w:pPr>
            <w:r>
              <w:rPr>
                <w:rFonts w:hint="eastAsia" w:ascii="微软雅黑" w:hAnsi="微软雅黑" w:eastAsia="微软雅黑"/>
                <w:color w:val="000000"/>
                <w:sz w:val="21"/>
                <w:szCs w:val="24"/>
                <w:lang w:val="zh-CN"/>
              </w:rPr>
              <w:drawing>
                <wp:anchor distT="0" distB="0" distL="114300" distR="114300" simplePos="0" relativeHeight="251661312" behindDoc="0" locked="0" layoutInCell="1" allowOverlap="1">
                  <wp:simplePos x="0" y="0"/>
                  <wp:positionH relativeFrom="page">
                    <wp:posOffset>247650</wp:posOffset>
                  </wp:positionH>
                  <wp:positionV relativeFrom="page">
                    <wp:posOffset>473710</wp:posOffset>
                  </wp:positionV>
                  <wp:extent cx="1428750" cy="742950"/>
                  <wp:effectExtent l="0" t="0" r="3810" b="3810"/>
                  <wp:wrapNone/>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4"/>
                          <a:stretch>
                            <a:fillRect/>
                          </a:stretch>
                        </pic:blipFill>
                        <pic:spPr>
                          <a:xfrm>
                            <a:off x="0" y="0"/>
                            <a:ext cx="1428750" cy="742950"/>
                          </a:xfrm>
                          <a:prstGeom prst="rect">
                            <a:avLst/>
                          </a:prstGeom>
                          <a:noFill/>
                          <a:ln>
                            <a:noFill/>
                          </a:ln>
                        </pic:spPr>
                      </pic:pic>
                    </a:graphicData>
                  </a:graphic>
                </wp:anchor>
              </w:drawing>
            </w:r>
          </w:p>
        </w:tc>
        <w:tc>
          <w:tcPr>
            <w:tcW w:w="2841" w:type="dxa"/>
          </w:tcPr>
          <w:p w14:paraId="1AC2013E">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2336" behindDoc="0" locked="0" layoutInCell="1" allowOverlap="1">
                  <wp:simplePos x="0" y="0"/>
                  <wp:positionH relativeFrom="column">
                    <wp:posOffset>43180</wp:posOffset>
                  </wp:positionH>
                  <wp:positionV relativeFrom="paragraph">
                    <wp:posOffset>347345</wp:posOffset>
                  </wp:positionV>
                  <wp:extent cx="1664970" cy="939800"/>
                  <wp:effectExtent l="0" t="0" r="11430" b="5080"/>
                  <wp:wrapNone/>
                  <wp:docPr id="46" name="图片 46" descr="165665913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656659135410"/>
                          <pic:cNvPicPr>
                            <a:picLocks noChangeAspect="1"/>
                          </pic:cNvPicPr>
                        </pic:nvPicPr>
                        <pic:blipFill>
                          <a:blip r:embed="rId15"/>
                          <a:stretch>
                            <a:fillRect/>
                          </a:stretch>
                        </pic:blipFill>
                        <pic:spPr>
                          <a:xfrm>
                            <a:off x="0" y="0"/>
                            <a:ext cx="1664970" cy="939800"/>
                          </a:xfrm>
                          <a:prstGeom prst="rect">
                            <a:avLst/>
                          </a:prstGeom>
                        </pic:spPr>
                      </pic:pic>
                    </a:graphicData>
                  </a:graphic>
                </wp:anchor>
              </w:drawing>
            </w:r>
          </w:p>
        </w:tc>
      </w:tr>
      <w:tr w14:paraId="4A0E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40" w:type="dxa"/>
          </w:tcPr>
          <w:p w14:paraId="37B79A76">
            <w:pPr>
              <w:widowControl w:val="0"/>
              <w:numPr>
                <w:ilvl w:val="0"/>
                <w:numId w:val="0"/>
              </w:numPr>
              <w:ind w:firstLine="420" w:firstLineChars="200"/>
              <w:jc w:val="both"/>
              <w:rPr>
                <w:rFonts w:hint="default"/>
                <w:vertAlign w:val="baseline"/>
                <w:lang w:val="en-US" w:eastAsia="zh-CN"/>
              </w:rPr>
            </w:pPr>
            <w:r>
              <w:rPr>
                <w:rFonts w:hint="default"/>
                <w:vertAlign w:val="baseline"/>
                <w:lang w:val="en-US" w:eastAsia="zh-CN"/>
              </w:rPr>
              <w:t>The isolation gloves</w:t>
            </w:r>
          </w:p>
        </w:tc>
        <w:tc>
          <w:tcPr>
            <w:tcW w:w="2841" w:type="dxa"/>
          </w:tcPr>
          <w:p w14:paraId="2058AC5F">
            <w:pPr>
              <w:keepNext w:val="0"/>
              <w:keepLines w:val="0"/>
              <w:widowControl/>
              <w:suppressLineNumbers w:val="0"/>
              <w:ind w:firstLine="800" w:firstLineChars="400"/>
              <w:jc w:val="left"/>
              <w:rPr>
                <w:rFonts w:hint="default"/>
                <w:vertAlign w:val="baseline"/>
                <w:lang w:val="en-US" w:eastAsia="zh-CN"/>
              </w:rPr>
            </w:pPr>
            <w:r>
              <w:rPr>
                <w:rFonts w:ascii="Calibri" w:hAnsi="Calibri" w:eastAsia="宋体" w:cs="Calibri"/>
                <w:color w:val="000000"/>
                <w:kern w:val="0"/>
                <w:sz w:val="20"/>
                <w:szCs w:val="20"/>
                <w:lang w:val="en-US" w:eastAsia="zh-CN" w:bidi="ar"/>
              </w:rPr>
              <w:t>Safety goggles</w:t>
            </w:r>
          </w:p>
        </w:tc>
        <w:tc>
          <w:tcPr>
            <w:tcW w:w="2841" w:type="dxa"/>
          </w:tcPr>
          <w:p w14:paraId="028EF24D">
            <w:pPr>
              <w:widowControl w:val="0"/>
              <w:numPr>
                <w:ilvl w:val="0"/>
                <w:numId w:val="0"/>
              </w:numPr>
              <w:ind w:firstLine="840" w:firstLineChars="400"/>
              <w:jc w:val="both"/>
              <w:rPr>
                <w:rFonts w:hint="default"/>
                <w:vertAlign w:val="baseline"/>
                <w:lang w:val="en-US" w:eastAsia="zh-CN"/>
              </w:rPr>
            </w:pPr>
            <w:r>
              <w:rPr>
                <w:rFonts w:hint="default"/>
                <w:vertAlign w:val="baseline"/>
                <w:lang w:val="en-US" w:eastAsia="zh-CN"/>
              </w:rPr>
              <w:t>Safety shoes</w:t>
            </w:r>
          </w:p>
        </w:tc>
      </w:tr>
    </w:tbl>
    <w:p w14:paraId="7D140C2F">
      <w:pPr>
        <w:widowControl w:val="0"/>
        <w:numPr>
          <w:ilvl w:val="0"/>
          <w:numId w:val="0"/>
        </w:numPr>
        <w:ind w:leftChars="0"/>
        <w:jc w:val="both"/>
        <w:rPr>
          <w:rFonts w:hint="default"/>
          <w:lang w:val="en-US" w:eastAsia="zh-CN"/>
        </w:rPr>
      </w:pPr>
    </w:p>
    <w:p w14:paraId="1531C740">
      <w:pPr>
        <w:keepNext w:val="0"/>
        <w:keepLines w:val="0"/>
        <w:widowControl/>
        <w:suppressLineNumbers w:val="0"/>
        <w:jc w:val="left"/>
        <w:outlineLvl w:val="2"/>
        <w:rPr>
          <w:rFonts w:hint="default"/>
          <w:b/>
          <w:bCs/>
          <w:sz w:val="24"/>
          <w:szCs w:val="24"/>
          <w:lang w:val="en-US"/>
        </w:rPr>
      </w:pPr>
      <w:bookmarkStart w:id="16" w:name="_Toc31591"/>
      <w:bookmarkStart w:id="17" w:name="_Toc14771"/>
      <w:r>
        <w:rPr>
          <w:rFonts w:hint="eastAsia"/>
          <w:b/>
          <w:bCs/>
          <w:sz w:val="24"/>
          <w:szCs w:val="24"/>
          <w:lang w:val="en-US" w:eastAsia="zh-CN"/>
        </w:rPr>
        <w:t>3.1.2 Environmental requirements</w:t>
      </w:r>
      <w:bookmarkEnd w:id="16"/>
      <w:bookmarkEnd w:id="17"/>
    </w:p>
    <w:p w14:paraId="18E8557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Working temperature: -20</w:t>
      </w:r>
      <w:r>
        <w:rPr>
          <w:rFonts w:hint="eastAsia" w:ascii="宋体" w:hAnsi="宋体" w:eastAsia="宋体" w:cs="宋体"/>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+55</w:t>
      </w:r>
      <w:r>
        <w:rPr>
          <w:rFonts w:hint="eastAsia" w:ascii="宋体" w:hAnsi="宋体" w:eastAsia="宋体" w:cs="宋体"/>
          <w:color w:val="000000"/>
          <w:kern w:val="0"/>
          <w:sz w:val="20"/>
          <w:szCs w:val="20"/>
          <w:lang w:val="en-US" w:eastAsia="zh-CN" w:bidi="ar"/>
        </w:rPr>
        <w:t xml:space="preserve">℃ </w:t>
      </w:r>
    </w:p>
    <w:p w14:paraId="6815A95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Charging temperature range is 0oC~+55</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xml:space="preserve">, </w:t>
      </w:r>
    </w:p>
    <w:p w14:paraId="1F23922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Discharging temperature range is -20</w:t>
      </w:r>
      <w:r>
        <w:rPr>
          <w:rFonts w:hint="eastAsia" w:ascii="宋体" w:hAnsi="宋体" w:eastAsia="宋体" w:cs="宋体"/>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~+55</w:t>
      </w:r>
      <w:r>
        <w:rPr>
          <w:rFonts w:hint="eastAsia" w:ascii="宋体" w:hAnsi="宋体" w:eastAsia="宋体" w:cs="宋体"/>
          <w:color w:val="000000"/>
          <w:kern w:val="0"/>
          <w:sz w:val="20"/>
          <w:szCs w:val="20"/>
          <w:lang w:val="en-US" w:eastAsia="zh-CN" w:bidi="ar"/>
        </w:rPr>
        <w:t xml:space="preserve">℃ </w:t>
      </w:r>
    </w:p>
    <w:p w14:paraId="7A8C2FBF">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Storage temperature: -10</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+35</w:t>
      </w:r>
      <w:r>
        <w:rPr>
          <w:rFonts w:hint="eastAsia" w:ascii="宋体" w:hAnsi="宋体" w:eastAsia="宋体" w:cs="宋体"/>
          <w:color w:val="000000"/>
          <w:kern w:val="0"/>
          <w:sz w:val="20"/>
          <w:szCs w:val="20"/>
          <w:lang w:val="en-US" w:eastAsia="zh-CN" w:bidi="ar"/>
        </w:rPr>
        <w:t xml:space="preserve">℃ </w:t>
      </w:r>
    </w:p>
    <w:p w14:paraId="66A50A4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Relative humidity: 5% ~ 85%RH </w:t>
      </w:r>
    </w:p>
    <w:p w14:paraId="4A13C4F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Elevation: no more than 4000m </w:t>
      </w:r>
    </w:p>
    <w:p w14:paraId="4C03459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Operating environment: Indoor installation, sites avoid the sun and no wind, no conductive </w:t>
      </w:r>
    </w:p>
    <w:p w14:paraId="2CC03A9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dust and corrosive gas. </w:t>
      </w:r>
    </w:p>
    <w:p w14:paraId="15361D0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And the following conditions are met: </w:t>
      </w:r>
    </w:p>
    <w:p w14:paraId="3C731B54">
      <w:pPr>
        <w:keepNext w:val="0"/>
        <w:keepLines w:val="0"/>
        <w:widowControl/>
        <w:suppressLineNumbers w:val="0"/>
        <w:jc w:val="left"/>
      </w:pPr>
      <w:r>
        <w:rPr>
          <w:rFonts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Installation location should be away from the sea to avoid brine and high humidity </w:t>
      </w:r>
    </w:p>
    <w:p w14:paraId="67C6791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environment. </w:t>
      </w:r>
    </w:p>
    <w:p w14:paraId="2DDE6417">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The ground for product arrangement shall be flat and level. </w:t>
      </w:r>
    </w:p>
    <w:p w14:paraId="04CA6FE3">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ascii="等线" w:hAnsi="等线" w:eastAsia="等线" w:cs="等线"/>
          <w:color w:val="000000"/>
          <w:kern w:val="0"/>
          <w:sz w:val="20"/>
          <w:szCs w:val="20"/>
          <w:lang w:val="en-US" w:eastAsia="zh-CN" w:bidi="ar"/>
        </w:rPr>
        <w:t>N</w:t>
      </w:r>
      <w:r>
        <w:rPr>
          <w:rFonts w:hint="default" w:ascii="Calibri" w:hAnsi="Calibri" w:eastAsia="宋体" w:cs="Calibri"/>
          <w:color w:val="000000"/>
          <w:kern w:val="0"/>
          <w:sz w:val="20"/>
          <w:szCs w:val="20"/>
          <w:lang w:val="en-US" w:eastAsia="zh-CN" w:bidi="ar"/>
        </w:rPr>
        <w:t xml:space="preserve">o flammable explosive materials near the installation site. </w:t>
      </w:r>
    </w:p>
    <w:p w14:paraId="444DEAB3">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The optimal ambient temperature is 15</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30</w:t>
      </w:r>
      <w:r>
        <w:rPr>
          <w:rFonts w:hint="eastAsia" w:ascii="宋体" w:hAnsi="宋体" w:eastAsia="宋体" w:cs="宋体"/>
          <w:color w:val="000000"/>
          <w:kern w:val="0"/>
          <w:sz w:val="20"/>
          <w:szCs w:val="20"/>
          <w:lang w:val="en-US" w:eastAsia="zh-CN" w:bidi="ar"/>
        </w:rPr>
        <w:t xml:space="preserve">℃ </w:t>
      </w:r>
    </w:p>
    <w:p w14:paraId="5CC64E0E">
      <w:pPr>
        <w:keepNext w:val="0"/>
        <w:keepLines w:val="0"/>
        <w:widowControl/>
        <w:suppressLineNumbers w:val="0"/>
        <w:jc w:val="left"/>
        <w:rPr>
          <w:rFonts w:hint="default" w:ascii="Calibri" w:hAnsi="Calibri" w:eastAsia="宋体" w:cs="Calibri"/>
          <w:color w:val="000000"/>
          <w:kern w:val="0"/>
          <w:sz w:val="20"/>
          <w:szCs w:val="20"/>
          <w:lang w:val="en-US" w:eastAsia="zh-CN" w:bidi="ar"/>
        </w:rPr>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Keep away from dust and messy zones</w:t>
      </w:r>
    </w:p>
    <w:p w14:paraId="6CC01CC2">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7231806C">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2E4E4C51">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7330F29C">
      <w:pPr>
        <w:widowControl w:val="0"/>
        <w:numPr>
          <w:ilvl w:val="0"/>
          <w:numId w:val="0"/>
        </w:numPr>
        <w:ind w:leftChars="0"/>
        <w:jc w:val="both"/>
        <w:outlineLvl w:val="2"/>
        <w:rPr>
          <w:rFonts w:hint="default"/>
          <w:b/>
          <w:bCs/>
          <w:sz w:val="24"/>
          <w:szCs w:val="24"/>
          <w:lang w:val="en-US" w:eastAsia="zh-CN"/>
        </w:rPr>
      </w:pPr>
      <w:bookmarkStart w:id="18" w:name="_Toc6376"/>
      <w:bookmarkStart w:id="19" w:name="_Toc15586"/>
      <w:r>
        <w:rPr>
          <w:rFonts w:hint="eastAsia"/>
          <w:b/>
          <w:bCs/>
          <w:sz w:val="24"/>
          <w:szCs w:val="24"/>
          <w:lang w:val="en-US" w:eastAsia="zh-CN"/>
        </w:rPr>
        <w:t xml:space="preserve">3.1.3 </w:t>
      </w:r>
      <w:r>
        <w:rPr>
          <w:rFonts w:hint="default"/>
          <w:b/>
          <w:bCs/>
          <w:sz w:val="24"/>
          <w:szCs w:val="24"/>
          <w:lang w:val="en-US" w:eastAsia="zh-CN"/>
        </w:rPr>
        <w:t>Tools and data</w:t>
      </w:r>
      <w:bookmarkEnd w:id="18"/>
      <w:bookmarkEnd w:id="19"/>
      <w:r>
        <w:rPr>
          <w:rFonts w:hint="default"/>
          <w:b/>
          <w:bCs/>
          <w:sz w:val="24"/>
          <w:szCs w:val="24"/>
          <w:lang w:val="en-US" w:eastAsia="zh-CN"/>
        </w:rPr>
        <w:t xml:space="preserve"> </w:t>
      </w:r>
    </w:p>
    <w:p w14:paraId="42AE0596">
      <w:pPr>
        <w:widowControl w:val="0"/>
        <w:numPr>
          <w:ilvl w:val="0"/>
          <w:numId w:val="0"/>
        </w:numPr>
        <w:ind w:leftChars="0"/>
        <w:jc w:val="both"/>
        <w:rPr>
          <w:rFonts w:hint="default"/>
          <w:lang w:val="en-US" w:eastAsia="zh-CN"/>
        </w:rPr>
      </w:pPr>
      <w:r>
        <w:rPr>
          <w:rFonts w:hint="default"/>
          <w:lang w:val="en-US" w:eastAsia="zh-CN"/>
        </w:rPr>
        <w:t xml:space="preserve">Tools and meters that may be used are shown in table 3-1. </w:t>
      </w:r>
    </w:p>
    <w:p w14:paraId="13EFA47F">
      <w:pPr>
        <w:widowControl w:val="0"/>
        <w:numPr>
          <w:ilvl w:val="0"/>
          <w:numId w:val="0"/>
        </w:numPr>
        <w:ind w:leftChars="0"/>
        <w:jc w:val="both"/>
        <w:rPr>
          <w:rFonts w:hint="default"/>
          <w:sz w:val="21"/>
          <w:szCs w:val="21"/>
          <w:lang w:val="en-US" w:eastAsia="zh-CN"/>
        </w:rPr>
      </w:pPr>
      <w:r>
        <w:rPr>
          <w:rFonts w:hint="default"/>
          <w:sz w:val="21"/>
          <w:szCs w:val="21"/>
          <w:lang w:val="en-US" w:eastAsia="zh-CN"/>
        </w:rPr>
        <w:t>Table 3-1 Tool instrument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7"/>
        <w:gridCol w:w="4250"/>
      </w:tblGrid>
      <w:tr w14:paraId="74E1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7" w:type="dxa"/>
            <w:gridSpan w:val="2"/>
          </w:tcPr>
          <w:p w14:paraId="17139AB2">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NAME</w:t>
            </w:r>
          </w:p>
        </w:tc>
      </w:tr>
      <w:tr w14:paraId="6FA3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4147" w:type="dxa"/>
          </w:tcPr>
          <w:p w14:paraId="2BD5D2E8">
            <w:pPr>
              <w:keepNext w:val="0"/>
              <w:keepLines w:val="0"/>
              <w:widowControl/>
              <w:suppressLineNumbers w:val="0"/>
              <w:jc w:val="left"/>
              <w:rPr>
                <w:rFonts w:hint="default"/>
                <w:sz w:val="21"/>
                <w:szCs w:val="21"/>
                <w:vertAlign w:val="baseline"/>
                <w:lang w:val="en-US" w:eastAsia="zh-CN"/>
              </w:rPr>
            </w:pPr>
            <w:r>
              <w:rPr>
                <w:rFonts w:ascii="Calibri" w:hAnsi="Calibri" w:eastAsia="宋体" w:cs="Calibri"/>
                <w:color w:val="000000"/>
                <w:kern w:val="0"/>
                <w:sz w:val="21"/>
                <w:szCs w:val="21"/>
                <w:lang w:val="en-US" w:eastAsia="zh-CN" w:bidi="ar"/>
              </w:rPr>
              <w:t>Screwdriver</w:t>
            </w:r>
            <w:r>
              <w:rPr>
                <w:rFonts w:ascii="黑体" w:hAnsi="宋体" w:eastAsia="黑体" w:cs="黑体"/>
                <w:color w:val="000000"/>
                <w:kern w:val="0"/>
                <w:sz w:val="21"/>
                <w:szCs w:val="21"/>
                <w:lang w:val="en-US" w:eastAsia="zh-CN" w:bidi="ar"/>
              </w:rPr>
              <w:t>（</w:t>
            </w:r>
            <w:r>
              <w:rPr>
                <w:rFonts w:hint="default" w:ascii="Calibri" w:hAnsi="Calibri" w:eastAsia="宋体" w:cs="Calibri"/>
                <w:color w:val="000000"/>
                <w:kern w:val="0"/>
                <w:sz w:val="21"/>
                <w:szCs w:val="21"/>
                <w:lang w:val="en-US" w:eastAsia="zh-CN" w:bidi="ar"/>
              </w:rPr>
              <w:t>Slotted</w:t>
            </w:r>
            <w:r>
              <w:rPr>
                <w:rFonts w:hint="eastAsia" w:ascii="黑体" w:hAnsi="宋体" w:eastAsia="黑体" w:cs="黑体"/>
                <w:color w:val="000000"/>
                <w:kern w:val="0"/>
                <w:sz w:val="21"/>
                <w:szCs w:val="21"/>
                <w:lang w:val="en-US" w:eastAsia="zh-CN" w:bidi="ar"/>
              </w:rPr>
              <w:t>、</w:t>
            </w:r>
            <w:r>
              <w:rPr>
                <w:rFonts w:hint="default" w:ascii="Calibri" w:hAnsi="Calibri" w:eastAsia="宋体" w:cs="Calibri"/>
                <w:color w:val="000000"/>
                <w:kern w:val="0"/>
                <w:sz w:val="21"/>
                <w:szCs w:val="21"/>
                <w:lang w:val="en-US" w:eastAsia="zh-CN" w:bidi="ar"/>
              </w:rPr>
              <w:t>Phillips</w:t>
            </w:r>
            <w:r>
              <w:rPr>
                <w:rFonts w:hint="eastAsia" w:ascii="黑体" w:hAnsi="宋体" w:eastAsia="黑体" w:cs="黑体"/>
                <w:color w:val="000000"/>
                <w:kern w:val="0"/>
                <w:sz w:val="21"/>
                <w:szCs w:val="21"/>
                <w:lang w:val="en-US" w:eastAsia="zh-CN" w:bidi="ar"/>
              </w:rPr>
              <w:t>）</w:t>
            </w:r>
          </w:p>
        </w:tc>
        <w:tc>
          <w:tcPr>
            <w:tcW w:w="4250" w:type="dxa"/>
          </w:tcPr>
          <w:p w14:paraId="38AC8DE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Multimeter </w:t>
            </w:r>
          </w:p>
        </w:tc>
      </w:tr>
      <w:tr w14:paraId="3D4B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36F3FCB1">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Torque wrench </w:t>
            </w:r>
          </w:p>
        </w:tc>
        <w:tc>
          <w:tcPr>
            <w:tcW w:w="4250" w:type="dxa"/>
          </w:tcPr>
          <w:p w14:paraId="2FE23A5A">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Clamp current meter </w:t>
            </w:r>
          </w:p>
        </w:tc>
      </w:tr>
      <w:tr w14:paraId="1400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7EC26F18">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Diagonal pliers </w:t>
            </w:r>
          </w:p>
        </w:tc>
        <w:tc>
          <w:tcPr>
            <w:tcW w:w="4250" w:type="dxa"/>
          </w:tcPr>
          <w:p w14:paraId="2D9E2A85">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Insulation tape </w:t>
            </w:r>
          </w:p>
        </w:tc>
      </w:tr>
      <w:tr w14:paraId="0DD4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470F58CA">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Pointed nose pliers </w:t>
            </w:r>
          </w:p>
        </w:tc>
        <w:tc>
          <w:tcPr>
            <w:tcW w:w="4250" w:type="dxa"/>
          </w:tcPr>
          <w:p w14:paraId="44FDB4A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Temperature meter </w:t>
            </w:r>
          </w:p>
        </w:tc>
      </w:tr>
      <w:tr w14:paraId="1618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4AB739D9">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Pliers to hold the wire </w:t>
            </w:r>
          </w:p>
        </w:tc>
        <w:tc>
          <w:tcPr>
            <w:tcW w:w="4250" w:type="dxa"/>
          </w:tcPr>
          <w:p w14:paraId="29527A9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Anti-static bracelet </w:t>
            </w:r>
          </w:p>
        </w:tc>
      </w:tr>
      <w:tr w14:paraId="7E65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7C3943F0">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Stripping pliers </w:t>
            </w:r>
          </w:p>
        </w:tc>
        <w:tc>
          <w:tcPr>
            <w:tcW w:w="4250" w:type="dxa"/>
          </w:tcPr>
          <w:p w14:paraId="3CA101D4">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Cable tie </w:t>
            </w:r>
          </w:p>
        </w:tc>
      </w:tr>
      <w:tr w14:paraId="2124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19F36306">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Electric drill </w:t>
            </w:r>
          </w:p>
        </w:tc>
        <w:tc>
          <w:tcPr>
            <w:tcW w:w="4250" w:type="dxa"/>
          </w:tcPr>
          <w:p w14:paraId="62CDDFE7">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Tape measure</w:t>
            </w:r>
          </w:p>
        </w:tc>
      </w:tr>
    </w:tbl>
    <w:p w14:paraId="1FBCA158">
      <w:pPr>
        <w:widowControl w:val="0"/>
        <w:numPr>
          <w:ilvl w:val="0"/>
          <w:numId w:val="0"/>
        </w:numPr>
        <w:ind w:leftChars="0"/>
        <w:jc w:val="both"/>
        <w:rPr>
          <w:rFonts w:hint="default"/>
          <w:lang w:val="en-US" w:eastAsia="zh-CN"/>
        </w:rPr>
      </w:pPr>
    </w:p>
    <w:p w14:paraId="11DA8FCE">
      <w:pPr>
        <w:keepNext w:val="0"/>
        <w:keepLines w:val="0"/>
        <w:widowControl/>
        <w:suppressLineNumbers w:val="0"/>
        <w:jc w:val="left"/>
        <w:outlineLvl w:val="2"/>
        <w:rPr>
          <w:b/>
          <w:bCs/>
          <w:sz w:val="24"/>
          <w:szCs w:val="24"/>
        </w:rPr>
      </w:pPr>
      <w:bookmarkStart w:id="20" w:name="_Toc28061"/>
      <w:bookmarkStart w:id="21" w:name="_Toc27633"/>
      <w:r>
        <w:rPr>
          <w:rFonts w:ascii="Calibri" w:hAnsi="Calibri" w:eastAsia="宋体" w:cs="Calibri"/>
          <w:b/>
          <w:bCs/>
          <w:color w:val="000000"/>
          <w:kern w:val="0"/>
          <w:sz w:val="24"/>
          <w:szCs w:val="24"/>
          <w:lang w:val="en-US" w:eastAsia="zh-CN" w:bidi="ar"/>
        </w:rPr>
        <w:t>3.1.</w:t>
      </w:r>
      <w:r>
        <w:rPr>
          <w:rFonts w:ascii="Calibri" w:hAnsi="Calibri" w:eastAsia="宋体" w:cs="Calibri"/>
          <w:b/>
          <w:bCs/>
          <w:color w:val="000000"/>
          <w:kern w:val="0"/>
          <w:sz w:val="24"/>
          <w:szCs w:val="24"/>
          <w:lang w:eastAsia="zh-CN" w:bidi="ar"/>
        </w:rPr>
        <w:t>4</w:t>
      </w:r>
      <w:r>
        <w:rPr>
          <w:rFonts w:ascii="Calibri" w:hAnsi="Calibri" w:eastAsia="宋体" w:cs="Calibri"/>
          <w:b/>
          <w:bCs/>
          <w:color w:val="000000"/>
          <w:kern w:val="0"/>
          <w:sz w:val="24"/>
          <w:szCs w:val="24"/>
          <w:lang w:val="en-US" w:eastAsia="zh-CN" w:bidi="ar"/>
        </w:rPr>
        <w:t xml:space="preserve"> Technical preparation</w:t>
      </w:r>
      <w:bookmarkEnd w:id="20"/>
      <w:bookmarkEnd w:id="21"/>
      <w:r>
        <w:rPr>
          <w:rFonts w:ascii="Calibri" w:hAnsi="Calibri" w:eastAsia="宋体" w:cs="Calibri"/>
          <w:b/>
          <w:bCs/>
          <w:color w:val="000000"/>
          <w:kern w:val="0"/>
          <w:sz w:val="24"/>
          <w:szCs w:val="24"/>
          <w:lang w:val="en-US" w:eastAsia="zh-CN" w:bidi="ar"/>
        </w:rPr>
        <w:t xml:space="preserve"> </w:t>
      </w:r>
    </w:p>
    <w:p w14:paraId="3CB911EA">
      <w:pPr>
        <w:keepNext w:val="0"/>
        <w:keepLines w:val="0"/>
        <w:widowControl/>
        <w:suppressLineNumbers w:val="0"/>
        <w:jc w:val="left"/>
        <w:rPr>
          <w:b/>
          <w:bCs/>
          <w:sz w:val="24"/>
          <w:szCs w:val="24"/>
        </w:rPr>
      </w:pPr>
      <w:r>
        <w:rPr>
          <w:rFonts w:hint="default" w:ascii="Calibri" w:hAnsi="Calibri" w:eastAsia="宋体" w:cs="Calibri"/>
          <w:b/>
          <w:bCs/>
          <w:color w:val="000000"/>
          <w:kern w:val="0"/>
          <w:sz w:val="24"/>
          <w:szCs w:val="24"/>
          <w:lang w:val="en-US" w:eastAsia="zh-CN" w:bidi="ar"/>
        </w:rPr>
        <w:t xml:space="preserve">Electrical interface check </w:t>
      </w:r>
    </w:p>
    <w:p w14:paraId="329D3F6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Devices that can be connected directly to the battery can be user equipment, power supplies, </w:t>
      </w:r>
    </w:p>
    <w:p w14:paraId="17E354C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or other power supplies. </w:t>
      </w:r>
    </w:p>
    <w:p w14:paraId="2C10F79B">
      <w:pPr>
        <w:keepNext w:val="0"/>
        <w:keepLines w:val="0"/>
        <w:widowControl/>
        <w:suppressLineNumbers w:val="0"/>
        <w:jc w:val="left"/>
      </w:pPr>
      <w:r>
        <w:rPr>
          <w:rFonts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Confirm whether the user's PV power generation equipment, power supply or other </w:t>
      </w:r>
    </w:p>
    <w:p w14:paraId="2366811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power supply equipment has a DC output interface, and measure whether the DC power </w:t>
      </w:r>
    </w:p>
    <w:p w14:paraId="610747F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output voltage meets the voltage range requirements in Table 2-2. </w:t>
      </w:r>
    </w:p>
    <w:p w14:paraId="2BD9E6BB">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Confirm that the maximum discharge current capability of the DC power interface of the </w:t>
      </w:r>
    </w:p>
    <w:p w14:paraId="63DD944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user's photovoltaic power generation equipment, power supply or other power supply </w:t>
      </w:r>
    </w:p>
    <w:p w14:paraId="376EC36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equipment should be higher than the maximum charging current of the products used in </w:t>
      </w:r>
    </w:p>
    <w:p w14:paraId="4290D1D1">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Table 2-2</w:t>
      </w:r>
      <w:r>
        <w:rPr>
          <w:rFonts w:hint="eastAsia" w:ascii="宋体" w:hAnsi="宋体" w:eastAsia="宋体" w:cs="宋体"/>
          <w:color w:val="000000"/>
          <w:kern w:val="0"/>
          <w:sz w:val="20"/>
          <w:szCs w:val="20"/>
          <w:lang w:val="en-US" w:eastAsia="zh-CN" w:bidi="ar"/>
        </w:rPr>
        <w:t xml:space="preserve">. </w:t>
      </w:r>
    </w:p>
    <w:p w14:paraId="1A795DA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If the maximum discharge capacity of the DC power interface of the user's photovoltaic </w:t>
      </w:r>
    </w:p>
    <w:p w14:paraId="09E414A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power generation equipment is less than the maximum charging current of the products </w:t>
      </w:r>
    </w:p>
    <w:p w14:paraId="43AF2A5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used in Table 2-2, the DC power interface of the user's photovoltaic power generation </w:t>
      </w:r>
    </w:p>
    <w:p w14:paraId="2741CBD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equipment shall have a current limiting function to ensure the normal operation of the </w:t>
      </w:r>
    </w:p>
    <w:p w14:paraId="6F2A83EB">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user’s equipment. </w:t>
      </w:r>
    </w:p>
    <w:p w14:paraId="6EB070CB">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Verify that the maximum operating current of the battery-powered user equipment </w:t>
      </w:r>
    </w:p>
    <w:p w14:paraId="6808F71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(inverter DC input) should be less than the maximum discharge current of the products </w:t>
      </w:r>
    </w:p>
    <w:p w14:paraId="15E3C121">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used in Table 2-2. </w:t>
      </w:r>
    </w:p>
    <w:p w14:paraId="4A9A84F0">
      <w:pPr>
        <w:keepNext w:val="0"/>
        <w:keepLines w:val="0"/>
        <w:widowControl/>
        <w:suppressLineNumbers w:val="0"/>
        <w:jc w:val="left"/>
        <w:outlineLvl w:val="3"/>
        <w:rPr>
          <w:b/>
          <w:bCs/>
          <w:sz w:val="24"/>
          <w:szCs w:val="24"/>
        </w:rPr>
      </w:pPr>
      <w:r>
        <w:rPr>
          <w:rFonts w:hint="default" w:ascii="Calibri" w:hAnsi="Calibri" w:eastAsia="宋体" w:cs="Calibri"/>
          <w:b/>
          <w:bCs/>
          <w:color w:val="000000"/>
          <w:kern w:val="0"/>
          <w:sz w:val="24"/>
          <w:szCs w:val="24"/>
          <w:lang w:val="en-US" w:eastAsia="zh-CN" w:bidi="ar"/>
        </w:rPr>
        <w:t xml:space="preserve">The security check </w:t>
      </w:r>
    </w:p>
    <w:p w14:paraId="20EF8400">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Firefighting equipment should be provided near the product, such as portable dry </w:t>
      </w:r>
    </w:p>
    <w:p w14:paraId="5D2EC40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powder fire extinguisher. </w:t>
      </w:r>
    </w:p>
    <w:p w14:paraId="36D0EB18">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Automatic fire fighting system shall be provided for the case where necessary. </w:t>
      </w:r>
    </w:p>
    <w:p w14:paraId="47F3CFE2">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No flammable, explosive and other dangerous materials are placed beside the battery. </w:t>
      </w:r>
    </w:p>
    <w:p w14:paraId="3F3EFA1E">
      <w:pPr>
        <w:keepNext w:val="0"/>
        <w:keepLines w:val="0"/>
        <w:widowControl/>
        <w:suppressLineNumbers w:val="0"/>
        <w:jc w:val="left"/>
        <w:outlineLvl w:val="2"/>
        <w:rPr>
          <w:b/>
          <w:bCs/>
          <w:sz w:val="20"/>
          <w:szCs w:val="20"/>
        </w:rPr>
      </w:pPr>
      <w:bookmarkStart w:id="22" w:name="_Toc18948"/>
      <w:bookmarkStart w:id="23" w:name="_Toc30307"/>
      <w:r>
        <w:rPr>
          <w:rFonts w:hint="default" w:ascii="Calibri" w:hAnsi="Calibri" w:eastAsia="宋体" w:cs="Calibri"/>
          <w:b/>
          <w:bCs/>
          <w:color w:val="000000"/>
          <w:kern w:val="0"/>
          <w:sz w:val="24"/>
          <w:szCs w:val="24"/>
          <w:lang w:val="en-US" w:eastAsia="zh-CN" w:bidi="ar"/>
        </w:rPr>
        <w:t>3.1.</w:t>
      </w:r>
      <w:r>
        <w:rPr>
          <w:rFonts w:hint="default" w:ascii="Calibri" w:hAnsi="Calibri" w:eastAsia="宋体" w:cs="Calibri"/>
          <w:b/>
          <w:bCs/>
          <w:color w:val="000000"/>
          <w:kern w:val="0"/>
          <w:sz w:val="24"/>
          <w:szCs w:val="24"/>
          <w:lang w:eastAsia="zh-CN" w:bidi="ar"/>
        </w:rPr>
        <w:t>5</w:t>
      </w:r>
      <w:r>
        <w:rPr>
          <w:rFonts w:hint="default" w:ascii="Calibri" w:hAnsi="Calibri" w:eastAsia="宋体" w:cs="Calibri"/>
          <w:b/>
          <w:bCs/>
          <w:color w:val="000000"/>
          <w:kern w:val="0"/>
          <w:sz w:val="24"/>
          <w:szCs w:val="24"/>
          <w:lang w:val="en-US" w:eastAsia="zh-CN" w:bidi="ar"/>
        </w:rPr>
        <w:t xml:space="preserve"> Unpacking inspection</w:t>
      </w:r>
      <w:bookmarkEnd w:id="22"/>
      <w:bookmarkEnd w:id="23"/>
      <w:r>
        <w:rPr>
          <w:rFonts w:hint="default" w:ascii="Calibri" w:hAnsi="Calibri" w:eastAsia="宋体" w:cs="Calibri"/>
          <w:b/>
          <w:bCs/>
          <w:color w:val="000000"/>
          <w:kern w:val="0"/>
          <w:sz w:val="20"/>
          <w:szCs w:val="20"/>
          <w:lang w:val="en-US" w:eastAsia="zh-CN" w:bidi="ar"/>
        </w:rPr>
        <w:t xml:space="preserve"> </w:t>
      </w:r>
    </w:p>
    <w:p w14:paraId="3FD9491D">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When the equipment arrives at the installation site, loading and unloading should </w:t>
      </w:r>
    </w:p>
    <w:p w14:paraId="2E206F7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be carried out according to the rules and regulations, to prevent from being exposed to </w:t>
      </w:r>
    </w:p>
    <w:p w14:paraId="12DE1F0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sun and rain. </w:t>
      </w:r>
    </w:p>
    <w:p w14:paraId="4BC5C123">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Before unpacking, the total number of packages shall be indicated according to the </w:t>
      </w:r>
    </w:p>
    <w:p w14:paraId="2FB511EF">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shipping list attached to each package, and the case shall be checked for good condition. </w:t>
      </w:r>
    </w:p>
    <w:p w14:paraId="06643E9B">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In the process of unpacking, handle with care and protect the surface coating of the </w:t>
      </w:r>
    </w:p>
    <w:p w14:paraId="7142531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object. </w:t>
      </w:r>
    </w:p>
    <w:p w14:paraId="07C35DEE">
      <w:pPr>
        <w:widowControl w:val="0"/>
        <w:numPr>
          <w:ilvl w:val="0"/>
          <w:numId w:val="0"/>
        </w:numPr>
        <w:ind w:leftChars="0"/>
        <w:jc w:val="both"/>
        <w:outlineLvl w:val="1"/>
        <w:rPr>
          <w:rFonts w:hint="eastAsia"/>
          <w:b/>
          <w:bCs/>
          <w:sz w:val="24"/>
          <w:szCs w:val="24"/>
          <w:lang w:val="en-US" w:eastAsia="zh-CN"/>
        </w:rPr>
      </w:pPr>
      <w:bookmarkStart w:id="24" w:name="_Toc20669"/>
      <w:bookmarkStart w:id="25" w:name="_Toc31192"/>
      <w:r>
        <w:rPr>
          <w:rFonts w:hint="eastAsia"/>
          <w:b/>
          <w:bCs/>
          <w:sz w:val="24"/>
          <w:szCs w:val="24"/>
          <w:lang w:val="en-US" w:eastAsia="zh-CN"/>
        </w:rPr>
        <w:t>3.2 Equipment installation</w:t>
      </w:r>
      <w:bookmarkEnd w:id="24"/>
      <w:bookmarkEnd w:id="25"/>
      <w:r>
        <w:rPr>
          <w:rFonts w:hint="eastAsia"/>
          <w:b/>
          <w:bCs/>
          <w:sz w:val="24"/>
          <w:szCs w:val="24"/>
          <w:lang w:val="en-US" w:eastAsia="zh-CN"/>
        </w:rPr>
        <w:t xml:space="preserve"> </w:t>
      </w:r>
    </w:p>
    <w:p w14:paraId="2A6C5684">
      <w:pPr>
        <w:widowControl w:val="0"/>
        <w:numPr>
          <w:ilvl w:val="0"/>
          <w:numId w:val="0"/>
        </w:numPr>
        <w:ind w:leftChars="0"/>
        <w:jc w:val="both"/>
        <w:outlineLvl w:val="2"/>
        <w:rPr>
          <w:rFonts w:hint="default"/>
          <w:b/>
          <w:bCs/>
          <w:sz w:val="24"/>
          <w:szCs w:val="24"/>
          <w:vertAlign w:val="baseline"/>
          <w:lang w:val="en-US" w:eastAsia="zh-CN"/>
        </w:rPr>
      </w:pPr>
      <w:bookmarkStart w:id="26" w:name="_Toc16076"/>
      <w:bookmarkStart w:id="27" w:name="_Toc29113"/>
      <w:r>
        <w:rPr>
          <w:rFonts w:hint="eastAsia"/>
          <w:b/>
          <w:bCs/>
          <w:sz w:val="24"/>
          <w:szCs w:val="24"/>
          <w:lang w:val="en-US" w:eastAsia="zh-CN"/>
        </w:rPr>
        <w:t>3.2.1 Installation Steps</w:t>
      </w:r>
      <w:bookmarkEnd w:id="26"/>
      <w:bookmarkEnd w:id="27"/>
      <w:r>
        <w:rPr>
          <w:rFonts w:hint="eastAsia"/>
          <w:b/>
          <w:bCs/>
          <w:sz w:val="24"/>
          <w:szCs w:val="24"/>
          <w:lang w:val="en-US" w:eastAsia="zh-CN"/>
        </w:rPr>
        <w:t xml:space="preserve"> </w:t>
      </w:r>
    </w:p>
    <w:p w14:paraId="27ACC680">
      <w:pPr>
        <w:widowControl w:val="0"/>
        <w:numPr>
          <w:ilvl w:val="0"/>
          <w:numId w:val="0"/>
        </w:numPr>
        <w:ind w:leftChars="0"/>
        <w:jc w:val="both"/>
        <w:rPr>
          <w:rFonts w:hint="default"/>
          <w:lang w:val="en-US" w:eastAsia="zh-CN"/>
        </w:rPr>
      </w:pPr>
      <w:r>
        <w:rPr>
          <w:rFonts w:hint="eastAsia"/>
          <w:lang w:val="en-US" w:eastAsia="zh-CN"/>
        </w:rPr>
        <w:t xml:space="preserve">Step 1 Mechanical Installation </w:t>
      </w:r>
    </w:p>
    <w:p w14:paraId="5D3A084C">
      <w:pPr>
        <w:widowControl w:val="0"/>
        <w:numPr>
          <w:ilvl w:val="0"/>
          <w:numId w:val="0"/>
        </w:numPr>
        <w:ind w:leftChars="0"/>
        <w:jc w:val="both"/>
        <w:rPr>
          <w:rFonts w:hint="default"/>
          <w:lang w:val="en-US" w:eastAsia="zh-CN"/>
        </w:rPr>
      </w:pPr>
      <w:r>
        <w:rPr>
          <w:rFonts w:hint="eastAsia"/>
          <w:lang w:val="en-US" w:eastAsia="zh-CN"/>
        </w:rPr>
        <w:t xml:space="preserve">(1) Brackets installation: </w:t>
      </w:r>
    </w:p>
    <w:p w14:paraId="5BB4B432">
      <w:pPr>
        <w:widowControl w:val="0"/>
        <w:numPr>
          <w:ilvl w:val="0"/>
          <w:numId w:val="0"/>
        </w:numPr>
        <w:jc w:val="both"/>
        <w:rPr>
          <w:rFonts w:hint="eastAsia"/>
          <w:lang w:val="en-US" w:eastAsia="zh-CN"/>
        </w:rPr>
      </w:pPr>
      <w:r>
        <w:rPr>
          <w:rFonts w:hint="eastAsia"/>
          <w:lang w:val="en-US" w:eastAsia="zh-CN"/>
        </w:rPr>
        <w:drawing>
          <wp:inline distT="0" distB="0" distL="114300" distR="114300">
            <wp:extent cx="5193665" cy="5974080"/>
            <wp:effectExtent l="0" t="0" r="3175" b="0"/>
            <wp:docPr id="11" name="图片 1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未标题-1"/>
                    <pic:cNvPicPr>
                      <a:picLocks noChangeAspect="1"/>
                    </pic:cNvPicPr>
                  </pic:nvPicPr>
                  <pic:blipFill>
                    <a:blip r:embed="rId16"/>
                    <a:stretch>
                      <a:fillRect/>
                    </a:stretch>
                  </pic:blipFill>
                  <pic:spPr>
                    <a:xfrm>
                      <a:off x="0" y="0"/>
                      <a:ext cx="5193665" cy="5974080"/>
                    </a:xfrm>
                    <a:prstGeom prst="rect">
                      <a:avLst/>
                    </a:prstGeom>
                  </pic:spPr>
                </pic:pic>
              </a:graphicData>
            </a:graphic>
          </wp:inline>
        </w:drawing>
      </w:r>
    </w:p>
    <w:p w14:paraId="237B71F8">
      <w:pPr>
        <w:widowControl w:val="0"/>
        <w:numPr>
          <w:ilvl w:val="0"/>
          <w:numId w:val="0"/>
        </w:numPr>
        <w:jc w:val="center"/>
        <w:rPr>
          <w:rFonts w:hint="eastAsia"/>
          <w:lang w:val="en-US" w:eastAsia="zh-CN"/>
        </w:rPr>
      </w:pPr>
    </w:p>
    <w:p w14:paraId="7507D526">
      <w:pPr>
        <w:widowControl w:val="0"/>
        <w:numPr>
          <w:ilvl w:val="0"/>
          <w:numId w:val="0"/>
        </w:numPr>
        <w:jc w:val="center"/>
        <w:rPr>
          <w:rFonts w:hint="eastAsia"/>
          <w:lang w:val="en-US" w:eastAsia="zh-CN"/>
        </w:rPr>
      </w:pPr>
    </w:p>
    <w:p w14:paraId="5BADC55A">
      <w:pPr>
        <w:widowControl w:val="0"/>
        <w:numPr>
          <w:ilvl w:val="0"/>
          <w:numId w:val="0"/>
        </w:numPr>
        <w:jc w:val="center"/>
        <w:rPr>
          <w:rFonts w:hint="eastAsia"/>
          <w:lang w:val="en-US" w:eastAsia="zh-CN"/>
        </w:rPr>
      </w:pPr>
    </w:p>
    <w:p w14:paraId="51135B75">
      <w:pPr>
        <w:widowControl w:val="0"/>
        <w:numPr>
          <w:ilvl w:val="0"/>
          <w:numId w:val="0"/>
        </w:numPr>
        <w:jc w:val="center"/>
        <w:rPr>
          <w:rFonts w:hint="eastAsia"/>
          <w:lang w:val="en-US" w:eastAsia="zh-CN"/>
        </w:rPr>
      </w:pPr>
    </w:p>
    <w:p w14:paraId="1E7A8D6E">
      <w:pPr>
        <w:widowControl w:val="0"/>
        <w:numPr>
          <w:ilvl w:val="0"/>
          <w:numId w:val="0"/>
        </w:numPr>
        <w:jc w:val="center"/>
        <w:rPr>
          <w:rFonts w:hint="eastAsia"/>
          <w:lang w:val="en-US" w:eastAsia="zh-CN"/>
        </w:rPr>
      </w:pPr>
    </w:p>
    <w:p w14:paraId="1B660A0B">
      <w:pPr>
        <w:widowControl w:val="0"/>
        <w:numPr>
          <w:ilvl w:val="0"/>
          <w:numId w:val="0"/>
        </w:numPr>
        <w:jc w:val="center"/>
        <w:rPr>
          <w:rFonts w:hint="eastAsia"/>
          <w:lang w:val="en-US" w:eastAsia="zh-CN"/>
        </w:rPr>
      </w:pPr>
    </w:p>
    <w:p w14:paraId="02C52854">
      <w:pPr>
        <w:widowControl w:val="0"/>
        <w:numPr>
          <w:ilvl w:val="0"/>
          <w:numId w:val="0"/>
        </w:numPr>
        <w:jc w:val="center"/>
        <w:rPr>
          <w:rFonts w:hint="eastAsia"/>
          <w:sz w:val="40"/>
          <w:szCs w:val="48"/>
          <w:lang w:val="en-US" w:eastAsia="zh-CN"/>
        </w:rPr>
      </w:pPr>
      <w:r>
        <w:rPr>
          <w:rFonts w:hint="eastAsia"/>
          <w:sz w:val="40"/>
          <w:szCs w:val="48"/>
          <w:lang w:val="en-US" w:eastAsia="zh-CN"/>
        </w:rPr>
        <w:t>Assembling in order</w:t>
      </w:r>
    </w:p>
    <w:p w14:paraId="6C88055E">
      <w:pPr>
        <w:widowControl w:val="0"/>
        <w:numPr>
          <w:ilvl w:val="0"/>
          <w:numId w:val="0"/>
        </w:numPr>
        <w:jc w:val="center"/>
        <w:rPr>
          <w:rFonts w:hint="eastAsia"/>
          <w:lang w:val="en-US" w:eastAsia="zh-CN"/>
        </w:rPr>
      </w:pPr>
    </w:p>
    <w:p w14:paraId="5614B205">
      <w:pPr>
        <w:widowControl w:val="0"/>
        <w:numPr>
          <w:ilvl w:val="0"/>
          <w:numId w:val="0"/>
        </w:numPr>
        <w:jc w:val="center"/>
        <w:rPr>
          <w:rFonts w:hint="eastAsia"/>
          <w:lang w:val="en-US" w:eastAsia="zh-CN"/>
        </w:rPr>
      </w:pPr>
      <w:r>
        <w:rPr>
          <w:rFonts w:hint="eastAsia"/>
          <w:lang w:val="en-US" w:eastAsia="zh-CN"/>
        </w:rPr>
        <w:drawing>
          <wp:inline distT="0" distB="0" distL="114300" distR="114300">
            <wp:extent cx="5274310" cy="4160520"/>
            <wp:effectExtent l="0" t="0" r="13970" b="0"/>
            <wp:docPr id="12" name="图片 1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未标题-2"/>
                    <pic:cNvPicPr>
                      <a:picLocks noChangeAspect="1"/>
                    </pic:cNvPicPr>
                  </pic:nvPicPr>
                  <pic:blipFill>
                    <a:blip r:embed="rId17"/>
                    <a:stretch>
                      <a:fillRect/>
                    </a:stretch>
                  </pic:blipFill>
                  <pic:spPr>
                    <a:xfrm>
                      <a:off x="0" y="0"/>
                      <a:ext cx="5274310" cy="4160520"/>
                    </a:xfrm>
                    <a:prstGeom prst="rect">
                      <a:avLst/>
                    </a:prstGeom>
                  </pic:spPr>
                </pic:pic>
              </a:graphicData>
            </a:graphic>
          </wp:inline>
        </w:drawing>
      </w:r>
    </w:p>
    <w:p w14:paraId="130B4B07">
      <w:pPr>
        <w:widowControl w:val="0"/>
        <w:numPr>
          <w:ilvl w:val="0"/>
          <w:numId w:val="0"/>
        </w:numPr>
        <w:jc w:val="center"/>
        <w:rPr>
          <w:rFonts w:hint="eastAsia"/>
          <w:lang w:val="en-US" w:eastAsia="zh-CN"/>
        </w:rPr>
      </w:pPr>
    </w:p>
    <w:p w14:paraId="6E7D5430">
      <w:pPr>
        <w:widowControl w:val="0"/>
        <w:numPr>
          <w:ilvl w:val="0"/>
          <w:numId w:val="0"/>
        </w:numPr>
        <w:jc w:val="center"/>
        <w:rPr>
          <w:rFonts w:hint="eastAsia"/>
          <w:lang w:val="en-US" w:eastAsia="zh-CN"/>
        </w:rPr>
      </w:pPr>
    </w:p>
    <w:p w14:paraId="39BC4203">
      <w:pPr>
        <w:widowControl w:val="0"/>
        <w:numPr>
          <w:ilvl w:val="0"/>
          <w:numId w:val="0"/>
        </w:numPr>
        <w:jc w:val="center"/>
        <w:rPr>
          <w:rFonts w:hint="eastAsia"/>
          <w:lang w:val="en-US" w:eastAsia="zh-CN"/>
        </w:rPr>
      </w:pPr>
      <w:r>
        <w:rPr>
          <w:rFonts w:hint="eastAsia"/>
          <w:lang w:val="en-US" w:eastAsia="zh-CN"/>
        </w:rPr>
        <w:drawing>
          <wp:inline distT="0" distB="0" distL="114300" distR="114300">
            <wp:extent cx="5274310" cy="4160520"/>
            <wp:effectExtent l="0" t="0" r="13970" b="0"/>
            <wp:docPr id="14" name="图片 14"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未标题-2"/>
                    <pic:cNvPicPr>
                      <a:picLocks noChangeAspect="1"/>
                    </pic:cNvPicPr>
                  </pic:nvPicPr>
                  <pic:blipFill>
                    <a:blip r:embed="rId18"/>
                    <a:stretch>
                      <a:fillRect/>
                    </a:stretch>
                  </pic:blipFill>
                  <pic:spPr>
                    <a:xfrm>
                      <a:off x="0" y="0"/>
                      <a:ext cx="5274310" cy="4160520"/>
                    </a:xfrm>
                    <a:prstGeom prst="rect">
                      <a:avLst/>
                    </a:prstGeom>
                  </pic:spPr>
                </pic:pic>
              </a:graphicData>
            </a:graphic>
          </wp:inline>
        </w:drawing>
      </w:r>
    </w:p>
    <w:p w14:paraId="74E193B2">
      <w:pPr>
        <w:widowControl w:val="0"/>
        <w:numPr>
          <w:ilvl w:val="0"/>
          <w:numId w:val="0"/>
        </w:numPr>
        <w:jc w:val="both"/>
        <w:rPr>
          <w:rFonts w:hint="eastAsia"/>
          <w:lang w:val="en-US" w:eastAsia="zh-CN"/>
        </w:rPr>
      </w:pPr>
      <w:r>
        <w:rPr>
          <w:rFonts w:hint="eastAsia"/>
          <w:lang w:val="en-US" w:eastAsia="zh-CN"/>
        </w:rPr>
        <w:t xml:space="preserve">Step 2 Electrical installation </w:t>
      </w:r>
    </w:p>
    <w:p w14:paraId="69266007">
      <w:pPr>
        <w:widowControl w:val="0"/>
        <w:numPr>
          <w:ilvl w:val="0"/>
          <w:numId w:val="3"/>
        </w:numPr>
        <w:jc w:val="both"/>
        <w:rPr>
          <w:rFonts w:hint="default"/>
          <w:lang w:val="en-US" w:eastAsia="zh-CN"/>
        </w:rPr>
      </w:pPr>
      <w:r>
        <w:rPr>
          <w:rFonts w:hint="eastAsia"/>
          <w:lang w:val="en-US" w:eastAsia="zh-CN"/>
        </w:rPr>
        <w:t>Connect with inverter</w:t>
      </w:r>
    </w:p>
    <w:p w14:paraId="73F621EC">
      <w:pPr>
        <w:widowControl w:val="0"/>
        <w:numPr>
          <w:ilvl w:val="0"/>
          <w:numId w:val="0"/>
        </w:numPr>
        <w:jc w:val="both"/>
        <w:rPr>
          <w:rFonts w:hint="default"/>
          <w:lang w:val="en-US" w:eastAsia="zh-CN"/>
        </w:rPr>
      </w:pPr>
      <w:r>
        <w:rPr>
          <w:rFonts w:hint="default"/>
          <w:lang w:val="en-US" w:eastAsia="zh-CN"/>
        </w:rPr>
        <w:drawing>
          <wp:inline distT="0" distB="0" distL="114300" distR="114300">
            <wp:extent cx="5269865" cy="6800215"/>
            <wp:effectExtent l="0" t="0" r="0" b="0"/>
            <wp:docPr id="15" name="图片 15" descr="高压280-100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高压280-100接线图"/>
                    <pic:cNvPicPr>
                      <a:picLocks noChangeAspect="1"/>
                    </pic:cNvPicPr>
                  </pic:nvPicPr>
                  <pic:blipFill>
                    <a:blip r:embed="rId19"/>
                    <a:srcRect b="-16783"/>
                    <a:stretch>
                      <a:fillRect/>
                    </a:stretch>
                  </pic:blipFill>
                  <pic:spPr>
                    <a:xfrm>
                      <a:off x="0" y="0"/>
                      <a:ext cx="5269865" cy="6800215"/>
                    </a:xfrm>
                    <a:prstGeom prst="rect">
                      <a:avLst/>
                    </a:prstGeom>
                  </pic:spPr>
                </pic:pic>
              </a:graphicData>
            </a:graphic>
          </wp:inline>
        </w:drawing>
      </w:r>
    </w:p>
    <w:p w14:paraId="5BEAED34">
      <w:pPr>
        <w:widowControl w:val="0"/>
        <w:numPr>
          <w:ilvl w:val="0"/>
          <w:numId w:val="0"/>
        </w:numPr>
        <w:jc w:val="both"/>
        <w:rPr>
          <w:rFonts w:hint="eastAsia"/>
          <w:lang w:val="en-US" w:eastAsia="zh-CN"/>
        </w:rPr>
      </w:pPr>
    </w:p>
    <w:p w14:paraId="19955405">
      <w:pPr>
        <w:widowControl w:val="0"/>
        <w:numPr>
          <w:ilvl w:val="0"/>
          <w:numId w:val="0"/>
        </w:numPr>
        <w:jc w:val="both"/>
        <w:rPr>
          <w:rFonts w:hint="eastAsia"/>
          <w:lang w:val="en-US" w:eastAsia="zh-CN"/>
        </w:rPr>
      </w:pPr>
    </w:p>
    <w:p w14:paraId="763EAB41">
      <w:pPr>
        <w:widowControl w:val="0"/>
        <w:numPr>
          <w:ilvl w:val="0"/>
          <w:numId w:val="0"/>
        </w:numPr>
        <w:jc w:val="both"/>
        <w:rPr>
          <w:rFonts w:hint="eastAsia"/>
          <w:lang w:val="en-US" w:eastAsia="zh-CN"/>
        </w:rPr>
      </w:pPr>
    </w:p>
    <w:p w14:paraId="58583E95">
      <w:pPr>
        <w:widowControl w:val="0"/>
        <w:numPr>
          <w:ilvl w:val="0"/>
          <w:numId w:val="0"/>
        </w:numPr>
        <w:jc w:val="both"/>
        <w:rPr>
          <w:rFonts w:hint="eastAsia"/>
          <w:lang w:val="en-US" w:eastAsia="zh-CN"/>
        </w:rPr>
      </w:pPr>
    </w:p>
    <w:p w14:paraId="344CCF3C">
      <w:pPr>
        <w:widowControl w:val="0"/>
        <w:numPr>
          <w:ilvl w:val="0"/>
          <w:numId w:val="0"/>
        </w:numPr>
        <w:jc w:val="both"/>
        <w:rPr>
          <w:rFonts w:hint="eastAsia"/>
          <w:lang w:val="en-US" w:eastAsia="zh-CN"/>
        </w:rPr>
      </w:pPr>
    </w:p>
    <w:p w14:paraId="409295C1">
      <w:pPr>
        <w:widowControl w:val="0"/>
        <w:numPr>
          <w:ilvl w:val="0"/>
          <w:numId w:val="0"/>
        </w:numPr>
        <w:jc w:val="both"/>
        <w:rPr>
          <w:rFonts w:hint="eastAsia"/>
          <w:lang w:val="en-US" w:eastAsia="zh-CN"/>
        </w:rPr>
      </w:pPr>
    </w:p>
    <w:p w14:paraId="12E518ED">
      <w:pPr>
        <w:widowControl w:val="0"/>
        <w:numPr>
          <w:ilvl w:val="0"/>
          <w:numId w:val="0"/>
        </w:numPr>
        <w:jc w:val="both"/>
        <w:rPr>
          <w:rFonts w:hint="eastAsia"/>
          <w:lang w:val="en-US" w:eastAsia="zh-CN"/>
        </w:rPr>
      </w:pPr>
    </w:p>
    <w:p w14:paraId="70410892">
      <w:pPr>
        <w:widowControl w:val="0"/>
        <w:numPr>
          <w:ilvl w:val="0"/>
          <w:numId w:val="0"/>
        </w:numPr>
        <w:jc w:val="both"/>
        <w:rPr>
          <w:rFonts w:hint="default"/>
          <w:b/>
          <w:bCs/>
          <w:lang w:eastAsia="zh-CN"/>
        </w:rPr>
      </w:pPr>
      <w:r>
        <w:rPr>
          <w:rFonts w:hint="default"/>
          <w:b/>
          <w:bCs/>
          <w:sz w:val="24"/>
          <w:szCs w:val="24"/>
          <w:lang w:eastAsia="zh-CN"/>
        </w:rPr>
        <w:t>3.2.2 Battery parameter settings on the inverter</w:t>
      </w:r>
      <w:r>
        <w:rPr>
          <w:rFonts w:hint="default"/>
          <w:b/>
          <w:bCs/>
          <w:lang w:eastAsia="zh-CN"/>
        </w:rPr>
        <w:t xml:space="preserve"> </w:t>
      </w:r>
    </w:p>
    <w:p w14:paraId="1EA98782">
      <w:pPr>
        <w:widowControl w:val="0"/>
        <w:numPr>
          <w:ilvl w:val="0"/>
          <w:numId w:val="0"/>
        </w:numPr>
        <w:jc w:val="both"/>
        <w:rPr>
          <w:rFonts w:hint="default"/>
          <w:b/>
          <w:bCs/>
          <w:lang w:val="en-US" w:eastAsia="zh-CN"/>
        </w:rPr>
      </w:pPr>
      <w:r>
        <w:rPr>
          <w:rFonts w:hint="eastAsia"/>
          <w:b/>
          <w:bCs/>
          <w:lang w:val="en-US" w:eastAsia="zh-CN"/>
        </w:rPr>
        <w:t>If your inverter do not have communication function with BSM48106 battery pack, please set inverter follow next data.</w:t>
      </w:r>
    </w:p>
    <w:p w14:paraId="264BB893">
      <w:pPr>
        <w:widowControl w:val="0"/>
        <w:numPr>
          <w:ilvl w:val="0"/>
          <w:numId w:val="0"/>
        </w:numPr>
        <w:jc w:val="both"/>
        <w:rPr>
          <w:rFonts w:hint="default"/>
          <w:b/>
          <w:bCs/>
          <w:lang w:val="en-US" w:eastAsia="zh-CN"/>
        </w:rPr>
      </w:pPr>
    </w:p>
    <w:p w14:paraId="221BCEAB">
      <w:pPr>
        <w:widowControl w:val="0"/>
        <w:numPr>
          <w:ilvl w:val="0"/>
          <w:numId w:val="0"/>
        </w:numPr>
        <w:jc w:val="both"/>
        <w:rPr>
          <w:rFonts w:hint="default"/>
          <w:lang w:eastAsia="zh-CN"/>
        </w:rPr>
      </w:pPr>
      <w:r>
        <w:rPr>
          <w:rFonts w:hint="default"/>
          <w:lang w:eastAsia="zh-CN"/>
        </w:rPr>
        <w:t>Max Charging(Bulk) Voltage: 57</w:t>
      </w:r>
      <w:r>
        <w:rPr>
          <w:rFonts w:hint="eastAsia"/>
          <w:lang w:val="en-US" w:eastAsia="zh-CN"/>
        </w:rPr>
        <w:t xml:space="preserve">*N </w:t>
      </w:r>
      <w:r>
        <w:rPr>
          <w:rFonts w:hint="default"/>
          <w:lang w:eastAsia="zh-CN"/>
        </w:rPr>
        <w:t xml:space="preserve">V </w:t>
      </w:r>
    </w:p>
    <w:p w14:paraId="21E89339">
      <w:pPr>
        <w:widowControl w:val="0"/>
        <w:numPr>
          <w:ilvl w:val="0"/>
          <w:numId w:val="0"/>
        </w:numPr>
        <w:jc w:val="both"/>
        <w:rPr>
          <w:rFonts w:hint="default"/>
          <w:lang w:eastAsia="zh-CN"/>
        </w:rPr>
      </w:pPr>
      <w:r>
        <w:rPr>
          <w:rFonts w:hint="default"/>
          <w:lang w:eastAsia="zh-CN"/>
        </w:rPr>
        <w:t>Absorption Voltage: 56.5</w:t>
      </w:r>
      <w:r>
        <w:rPr>
          <w:rFonts w:hint="eastAsia"/>
          <w:lang w:val="en-US" w:eastAsia="zh-CN"/>
        </w:rPr>
        <w:t xml:space="preserve">*N </w:t>
      </w:r>
      <w:r>
        <w:rPr>
          <w:rFonts w:hint="default"/>
          <w:lang w:eastAsia="zh-CN"/>
        </w:rPr>
        <w:t xml:space="preserve">V </w:t>
      </w:r>
    </w:p>
    <w:p w14:paraId="14BFF66E">
      <w:pPr>
        <w:widowControl w:val="0"/>
        <w:numPr>
          <w:ilvl w:val="0"/>
          <w:numId w:val="0"/>
        </w:numPr>
        <w:jc w:val="both"/>
        <w:rPr>
          <w:rFonts w:hint="default"/>
          <w:lang w:eastAsia="zh-CN"/>
        </w:rPr>
      </w:pPr>
      <w:r>
        <w:rPr>
          <w:rFonts w:hint="default"/>
          <w:lang w:eastAsia="zh-CN"/>
        </w:rPr>
        <w:t>Float Voltage: 56</w:t>
      </w:r>
      <w:r>
        <w:rPr>
          <w:rFonts w:hint="eastAsia"/>
          <w:lang w:val="en-US" w:eastAsia="zh-CN"/>
        </w:rPr>
        <w:t xml:space="preserve">*N </w:t>
      </w:r>
      <w:r>
        <w:rPr>
          <w:rFonts w:hint="default"/>
          <w:lang w:eastAsia="zh-CN"/>
        </w:rPr>
        <w:t xml:space="preserve">V </w:t>
      </w:r>
    </w:p>
    <w:p w14:paraId="6F9400E6">
      <w:pPr>
        <w:widowControl w:val="0"/>
        <w:numPr>
          <w:ilvl w:val="0"/>
          <w:numId w:val="0"/>
        </w:numPr>
        <w:jc w:val="both"/>
        <w:rPr>
          <w:rFonts w:hint="default"/>
          <w:lang w:eastAsia="zh-CN"/>
        </w:rPr>
      </w:pPr>
      <w:r>
        <w:rPr>
          <w:rFonts w:hint="default"/>
          <w:lang w:eastAsia="zh-CN"/>
        </w:rPr>
        <w:t>Shut Down(cut off) Voltage: 49</w:t>
      </w:r>
      <w:r>
        <w:rPr>
          <w:rFonts w:hint="eastAsia"/>
          <w:lang w:val="en-US" w:eastAsia="zh-CN"/>
        </w:rPr>
        <w:t xml:space="preserve">*N </w:t>
      </w:r>
      <w:r>
        <w:rPr>
          <w:rFonts w:hint="default"/>
          <w:lang w:eastAsia="zh-CN"/>
        </w:rPr>
        <w:t xml:space="preserve">V </w:t>
      </w:r>
    </w:p>
    <w:p w14:paraId="448C6921">
      <w:pPr>
        <w:widowControl w:val="0"/>
        <w:numPr>
          <w:ilvl w:val="0"/>
          <w:numId w:val="0"/>
        </w:numPr>
        <w:jc w:val="both"/>
        <w:rPr>
          <w:rFonts w:hint="default"/>
          <w:lang w:eastAsia="zh-CN"/>
        </w:rPr>
      </w:pPr>
      <w:r>
        <w:rPr>
          <w:rFonts w:hint="default"/>
          <w:lang w:eastAsia="zh-CN"/>
        </w:rPr>
        <w:t xml:space="preserve">Shut Down(cut off) SOC: 20% </w:t>
      </w:r>
    </w:p>
    <w:p w14:paraId="7C0D1032">
      <w:pPr>
        <w:widowControl w:val="0"/>
        <w:numPr>
          <w:ilvl w:val="0"/>
          <w:numId w:val="0"/>
        </w:numPr>
        <w:jc w:val="both"/>
        <w:rPr>
          <w:rFonts w:hint="default"/>
          <w:lang w:eastAsia="zh-CN"/>
        </w:rPr>
      </w:pPr>
      <w:r>
        <w:rPr>
          <w:rFonts w:hint="default"/>
          <w:lang w:eastAsia="zh-CN"/>
        </w:rPr>
        <w:t xml:space="preserve">Restart Voltage: </w:t>
      </w:r>
      <w:r>
        <w:rPr>
          <w:rFonts w:hint="eastAsia"/>
          <w:lang w:val="en-US" w:eastAsia="zh-CN"/>
        </w:rPr>
        <w:t xml:space="preserve">51.2*N </w:t>
      </w:r>
      <w:r>
        <w:rPr>
          <w:rFonts w:hint="default"/>
          <w:lang w:eastAsia="zh-CN"/>
        </w:rPr>
        <w:t xml:space="preserve">V </w:t>
      </w:r>
    </w:p>
    <w:p w14:paraId="6FF94498">
      <w:pPr>
        <w:widowControl w:val="0"/>
        <w:numPr>
          <w:ilvl w:val="0"/>
          <w:numId w:val="0"/>
        </w:numPr>
        <w:jc w:val="both"/>
        <w:rPr>
          <w:rFonts w:hint="default"/>
          <w:lang w:eastAsia="zh-CN"/>
        </w:rPr>
      </w:pPr>
      <w:r>
        <w:rPr>
          <w:rFonts w:hint="default"/>
          <w:lang w:eastAsia="zh-CN"/>
        </w:rPr>
        <w:t xml:space="preserve">Max Charge Current: </w:t>
      </w:r>
      <w:r>
        <w:rPr>
          <w:rFonts w:hint="eastAsia"/>
          <w:lang w:val="en-US" w:eastAsia="zh-CN"/>
        </w:rPr>
        <w:t>314</w:t>
      </w:r>
      <w:r>
        <w:rPr>
          <w:rFonts w:hint="default"/>
          <w:lang w:eastAsia="zh-CN"/>
        </w:rPr>
        <w:t xml:space="preserve">A*battery QTY </w:t>
      </w:r>
    </w:p>
    <w:p w14:paraId="413574B3">
      <w:pPr>
        <w:widowControl w:val="0"/>
        <w:numPr>
          <w:ilvl w:val="0"/>
          <w:numId w:val="0"/>
        </w:numPr>
        <w:jc w:val="both"/>
        <w:rPr>
          <w:rFonts w:hint="default"/>
          <w:lang w:eastAsia="zh-CN"/>
        </w:rPr>
      </w:pPr>
      <w:r>
        <w:rPr>
          <w:rFonts w:hint="default"/>
          <w:lang w:eastAsia="zh-CN"/>
        </w:rPr>
        <w:t>Max Discharge Current:</w:t>
      </w:r>
      <w:r>
        <w:rPr>
          <w:rFonts w:hint="eastAsia"/>
          <w:lang w:val="en-US" w:eastAsia="zh-CN"/>
        </w:rPr>
        <w:t>314</w:t>
      </w:r>
      <w:r>
        <w:rPr>
          <w:rFonts w:hint="default"/>
          <w:lang w:eastAsia="zh-CN"/>
        </w:rPr>
        <w:t>A*battery QTY</w:t>
      </w:r>
    </w:p>
    <w:p w14:paraId="768B8BE1">
      <w:pPr>
        <w:widowControl w:val="0"/>
        <w:numPr>
          <w:ilvl w:val="0"/>
          <w:numId w:val="0"/>
        </w:numPr>
        <w:jc w:val="both"/>
        <w:rPr>
          <w:rFonts w:hint="eastAsia"/>
          <w:lang w:val="en-US" w:eastAsia="zh-CN"/>
        </w:rPr>
      </w:pPr>
    </w:p>
    <w:p w14:paraId="49445246">
      <w:pPr>
        <w:widowControl w:val="0"/>
        <w:numPr>
          <w:ilvl w:val="0"/>
          <w:numId w:val="0"/>
        </w:numPr>
        <w:jc w:val="both"/>
        <w:rPr>
          <w:rFonts w:hint="default"/>
          <w:lang w:val="en-US" w:eastAsia="zh-CN"/>
        </w:rPr>
      </w:pPr>
    </w:p>
    <w:p w14:paraId="698A06E0">
      <w:pPr>
        <w:widowControl w:val="0"/>
        <w:numPr>
          <w:ilvl w:val="0"/>
          <w:numId w:val="0"/>
        </w:numPr>
        <w:jc w:val="both"/>
        <w:rPr>
          <w:rFonts w:hint="default"/>
          <w:lang w:val="en-US" w:eastAsia="zh-CN"/>
        </w:rPr>
      </w:pPr>
    </w:p>
    <w:p w14:paraId="40E8917F">
      <w:pPr>
        <w:widowControl w:val="0"/>
        <w:numPr>
          <w:ilvl w:val="0"/>
          <w:numId w:val="0"/>
        </w:numPr>
        <w:jc w:val="both"/>
        <w:rPr>
          <w:rFonts w:hint="default"/>
          <w:lang w:val="en-US" w:eastAsia="zh-CN"/>
        </w:rPr>
      </w:pPr>
    </w:p>
    <w:p w14:paraId="4AF227C1">
      <w:pPr>
        <w:widowControl w:val="0"/>
        <w:numPr>
          <w:ilvl w:val="0"/>
          <w:numId w:val="0"/>
        </w:numPr>
        <w:jc w:val="both"/>
        <w:rPr>
          <w:rFonts w:hint="default"/>
          <w:lang w:val="en-US" w:eastAsia="zh-CN"/>
        </w:rPr>
      </w:pPr>
    </w:p>
    <w:p w14:paraId="1766B98B">
      <w:pPr>
        <w:widowControl w:val="0"/>
        <w:numPr>
          <w:ilvl w:val="0"/>
          <w:numId w:val="0"/>
        </w:numPr>
        <w:jc w:val="both"/>
        <w:rPr>
          <w:rFonts w:hint="default"/>
          <w:lang w:val="en-US" w:eastAsia="zh-CN"/>
        </w:rPr>
      </w:pPr>
    </w:p>
    <w:p w14:paraId="6EDF6DDE">
      <w:pPr>
        <w:widowControl w:val="0"/>
        <w:numPr>
          <w:ilvl w:val="0"/>
          <w:numId w:val="0"/>
        </w:numPr>
        <w:jc w:val="both"/>
        <w:rPr>
          <w:rFonts w:hint="default"/>
          <w:lang w:val="en-US" w:eastAsia="zh-CN"/>
        </w:rPr>
      </w:pPr>
    </w:p>
    <w:p w14:paraId="5F5331CA">
      <w:pPr>
        <w:widowControl w:val="0"/>
        <w:numPr>
          <w:ilvl w:val="0"/>
          <w:numId w:val="0"/>
        </w:numPr>
        <w:jc w:val="both"/>
        <w:rPr>
          <w:rFonts w:hint="default"/>
          <w:lang w:val="en-US" w:eastAsia="zh-CN"/>
        </w:rPr>
      </w:pPr>
    </w:p>
    <w:p w14:paraId="4F4973C9">
      <w:pPr>
        <w:widowControl w:val="0"/>
        <w:numPr>
          <w:ilvl w:val="0"/>
          <w:numId w:val="0"/>
        </w:numPr>
        <w:jc w:val="both"/>
        <w:rPr>
          <w:rFonts w:hint="default"/>
          <w:lang w:val="en-US" w:eastAsia="zh-CN"/>
        </w:rPr>
      </w:pPr>
    </w:p>
    <w:p w14:paraId="373C3903">
      <w:pPr>
        <w:widowControl w:val="0"/>
        <w:numPr>
          <w:ilvl w:val="0"/>
          <w:numId w:val="0"/>
        </w:numPr>
        <w:jc w:val="both"/>
        <w:rPr>
          <w:rFonts w:hint="default"/>
          <w:lang w:val="en-US" w:eastAsia="zh-CN"/>
        </w:rPr>
      </w:pPr>
    </w:p>
    <w:p w14:paraId="56864FD9">
      <w:pPr>
        <w:widowControl w:val="0"/>
        <w:numPr>
          <w:ilvl w:val="0"/>
          <w:numId w:val="0"/>
        </w:numPr>
        <w:jc w:val="center"/>
        <w:rPr>
          <w:rFonts w:hint="eastAsia" w:eastAsiaTheme="minorEastAsia"/>
          <w:lang w:eastAsia="zh-CN"/>
        </w:rPr>
      </w:pPr>
      <w:r>
        <w:rPr>
          <w:rFonts w:hint="eastAsia" w:eastAsiaTheme="minorEastAsia"/>
          <w:lang w:eastAsia="zh-CN"/>
        </w:rPr>
        <w:drawing>
          <wp:inline distT="0" distB="0" distL="114300" distR="114300">
            <wp:extent cx="2109470" cy="1303020"/>
            <wp:effectExtent l="0" t="0" r="8890" b="7620"/>
            <wp:docPr id="40" name="图片 40" descr="小人矢量+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小人矢量+线"/>
                    <pic:cNvPicPr>
                      <a:picLocks noChangeAspect="1"/>
                    </pic:cNvPicPr>
                  </pic:nvPicPr>
                  <pic:blipFill>
                    <a:blip r:embed="rId20"/>
                    <a:stretch>
                      <a:fillRect/>
                    </a:stretch>
                  </pic:blipFill>
                  <pic:spPr>
                    <a:xfrm>
                      <a:off x="0" y="0"/>
                      <a:ext cx="2109470" cy="1303020"/>
                    </a:xfrm>
                    <a:prstGeom prst="rect">
                      <a:avLst/>
                    </a:prstGeom>
                  </pic:spPr>
                </pic:pic>
              </a:graphicData>
            </a:graphic>
          </wp:inline>
        </w:drawing>
      </w:r>
    </w:p>
    <w:p w14:paraId="300DF4FE">
      <w:pPr>
        <w:widowControl w:val="0"/>
        <w:numPr>
          <w:ilvl w:val="0"/>
          <w:numId w:val="0"/>
        </w:numPr>
        <w:jc w:val="center"/>
        <w:rPr>
          <w:rFonts w:hint="eastAsia" w:eastAsiaTheme="minorEastAsia"/>
          <w:lang w:eastAsia="zh-CN"/>
        </w:rPr>
      </w:pPr>
    </w:p>
    <w:p w14:paraId="54843479">
      <w:pPr>
        <w:widowControl w:val="0"/>
        <w:numPr>
          <w:ilvl w:val="0"/>
          <w:numId w:val="0"/>
        </w:numPr>
        <w:jc w:val="center"/>
        <w:rPr>
          <w:rFonts w:hint="eastAsia" w:eastAsiaTheme="minorEastAsia"/>
          <w:lang w:eastAsia="zh-CN"/>
        </w:rPr>
      </w:pPr>
    </w:p>
    <w:p w14:paraId="44348C2B">
      <w:pPr>
        <w:widowControl w:val="0"/>
        <w:numPr>
          <w:ilvl w:val="0"/>
          <w:numId w:val="0"/>
        </w:numPr>
        <w:jc w:val="center"/>
        <w:rPr>
          <w:rFonts w:hint="eastAsia" w:eastAsiaTheme="minorEastAsia"/>
          <w:lang w:eastAsia="zh-CN"/>
        </w:rPr>
      </w:pPr>
    </w:p>
    <w:p w14:paraId="4F61CCB5">
      <w:pPr>
        <w:widowControl w:val="0"/>
        <w:numPr>
          <w:ilvl w:val="0"/>
          <w:numId w:val="0"/>
        </w:numPr>
        <w:jc w:val="center"/>
        <w:rPr>
          <w:rFonts w:hint="eastAsia" w:eastAsiaTheme="minorEastAsia"/>
          <w:lang w:eastAsia="zh-CN"/>
        </w:rPr>
      </w:pPr>
    </w:p>
    <w:p w14:paraId="04EC7214">
      <w:pPr>
        <w:widowControl w:val="0"/>
        <w:numPr>
          <w:ilvl w:val="0"/>
          <w:numId w:val="0"/>
        </w:numPr>
        <w:jc w:val="center"/>
        <w:rPr>
          <w:rFonts w:hint="eastAsia" w:eastAsiaTheme="minorEastAsia"/>
          <w:lang w:eastAsia="zh-CN"/>
        </w:rPr>
      </w:pPr>
    </w:p>
    <w:p w14:paraId="15C0663D">
      <w:pPr>
        <w:widowControl w:val="0"/>
        <w:numPr>
          <w:ilvl w:val="0"/>
          <w:numId w:val="0"/>
        </w:numPr>
        <w:jc w:val="center"/>
        <w:rPr>
          <w:rFonts w:hint="default" w:eastAsiaTheme="minorEastAsia"/>
          <w:shd w:val="clear" w:color="auto" w:fill="auto"/>
          <w:lang w:val="en-US" w:eastAsia="zh-CN"/>
        </w:rPr>
      </w:pPr>
      <w:r>
        <w:rPr>
          <w:rFonts w:ascii="微软雅黑" w:hAnsi="微软雅黑" w:eastAsia="微软雅黑" w:cs="微软雅黑"/>
          <w:i w:val="0"/>
          <w:iCs w:val="0"/>
          <w:caps w:val="0"/>
          <w:color w:val="333333"/>
          <w:spacing w:val="0"/>
          <w:sz w:val="20"/>
          <w:szCs w:val="20"/>
          <w:shd w:val="clear" w:color="auto" w:fill="auto"/>
        </w:rPr>
        <w:t>This manual is for reference only, if the technology is better, please contact the distributor or our company.</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dobe 黑体 Std R">
    <w:panose1 w:val="020B0400000000000000"/>
    <w:charset w:val="86"/>
    <w:family w:val="auto"/>
    <w:pitch w:val="default"/>
    <w:sig w:usb0="00000001" w:usb1="0A0F1810" w:usb2="00000016" w:usb3="00000000" w:csb0="00060007"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597B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DAF5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7EDAF5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D3C0E">
    <w:pPr>
      <w:pStyle w:val="4"/>
      <w:rPr>
        <w:rFonts w:hint="eastAsia"/>
        <w:sz w:val="24"/>
        <w:szCs w:val="24"/>
        <w:lang w:val="en-US" w:eastAsia="zh-CN"/>
      </w:rPr>
    </w:pPr>
    <w:r>
      <w:rPr>
        <w:rFonts w:hint="eastAsia"/>
        <w:lang w:val="en-US" w:eastAsia="zh-CN"/>
      </w:rPr>
      <w:t xml:space="preserve">                                                           </w:t>
    </w:r>
    <w:r>
      <w:rPr>
        <w:rFonts w:hint="eastAsia"/>
        <w:sz w:val="24"/>
        <w:szCs w:val="24"/>
        <w:lang w:val="en-US" w:eastAsia="zh-CN"/>
      </w:rPr>
      <w:t xml:space="preserve"> </w:t>
    </w:r>
  </w:p>
  <w:p w14:paraId="191EF69A">
    <w:pPr>
      <w:pStyle w:val="4"/>
      <w:ind w:firstLine="5280" w:firstLineChars="2200"/>
      <w:rPr>
        <w:rFonts w:hint="default" w:eastAsiaTheme="minorEastAsia"/>
        <w:sz w:val="24"/>
        <w:szCs w:val="24"/>
        <w:u w:val="non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023EB"/>
    <w:multiLevelType w:val="singleLevel"/>
    <w:tmpl w:val="B95023EB"/>
    <w:lvl w:ilvl="0" w:tentative="0">
      <w:start w:val="1"/>
      <w:numFmt w:val="decimal"/>
      <w:suff w:val="nothing"/>
      <w:lvlText w:val="%1）"/>
      <w:lvlJc w:val="left"/>
    </w:lvl>
  </w:abstractNum>
  <w:abstractNum w:abstractNumId="1">
    <w:nsid w:val="F8EFC34C"/>
    <w:multiLevelType w:val="multilevel"/>
    <w:tmpl w:val="F8EFC34C"/>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1A87D55B"/>
    <w:multiLevelType w:val="singleLevel"/>
    <w:tmpl w:val="1A87D55B"/>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lOGQ4OGMzZTVlOWQzNGQ3NGM4MGNmY2FjODZjNWIifQ=="/>
  </w:docVars>
  <w:rsids>
    <w:rsidRoot w:val="00172A27"/>
    <w:rsid w:val="003F38E4"/>
    <w:rsid w:val="03AF5912"/>
    <w:rsid w:val="03F87B58"/>
    <w:rsid w:val="05451831"/>
    <w:rsid w:val="07DF3499"/>
    <w:rsid w:val="0B1B7164"/>
    <w:rsid w:val="0BFF7DE2"/>
    <w:rsid w:val="0C7C29D3"/>
    <w:rsid w:val="0CAB67F8"/>
    <w:rsid w:val="0D814C5A"/>
    <w:rsid w:val="0E59195B"/>
    <w:rsid w:val="10510B46"/>
    <w:rsid w:val="127F26F4"/>
    <w:rsid w:val="12A97D82"/>
    <w:rsid w:val="13B84B0E"/>
    <w:rsid w:val="13F705FC"/>
    <w:rsid w:val="158E1524"/>
    <w:rsid w:val="18A606B8"/>
    <w:rsid w:val="1A575F96"/>
    <w:rsid w:val="1A6D6273"/>
    <w:rsid w:val="1BAA0BEC"/>
    <w:rsid w:val="1BB47438"/>
    <w:rsid w:val="1C641A59"/>
    <w:rsid w:val="1C863D8B"/>
    <w:rsid w:val="1D9C2347"/>
    <w:rsid w:val="1DD30B53"/>
    <w:rsid w:val="1F1D3BED"/>
    <w:rsid w:val="1F817C91"/>
    <w:rsid w:val="20577C3E"/>
    <w:rsid w:val="2119698C"/>
    <w:rsid w:val="22161AF2"/>
    <w:rsid w:val="24D17F06"/>
    <w:rsid w:val="25E631FA"/>
    <w:rsid w:val="265404F2"/>
    <w:rsid w:val="29557EF5"/>
    <w:rsid w:val="2C6642DE"/>
    <w:rsid w:val="2DE07FAE"/>
    <w:rsid w:val="2FFD5044"/>
    <w:rsid w:val="30813321"/>
    <w:rsid w:val="310D1FD3"/>
    <w:rsid w:val="33BA5318"/>
    <w:rsid w:val="33FF6792"/>
    <w:rsid w:val="35750A30"/>
    <w:rsid w:val="36992044"/>
    <w:rsid w:val="37233DCA"/>
    <w:rsid w:val="38520166"/>
    <w:rsid w:val="395C1320"/>
    <w:rsid w:val="3AA06FEA"/>
    <w:rsid w:val="3ADA7476"/>
    <w:rsid w:val="3B716BD9"/>
    <w:rsid w:val="3C770332"/>
    <w:rsid w:val="3D404AB5"/>
    <w:rsid w:val="3D905786"/>
    <w:rsid w:val="3E102E33"/>
    <w:rsid w:val="3E345EBE"/>
    <w:rsid w:val="3EAB429D"/>
    <w:rsid w:val="400942A5"/>
    <w:rsid w:val="402C0606"/>
    <w:rsid w:val="431B0977"/>
    <w:rsid w:val="43A00B51"/>
    <w:rsid w:val="45D903A1"/>
    <w:rsid w:val="4805517D"/>
    <w:rsid w:val="484D697E"/>
    <w:rsid w:val="48503D07"/>
    <w:rsid w:val="48E96882"/>
    <w:rsid w:val="49335BEE"/>
    <w:rsid w:val="496F6E27"/>
    <w:rsid w:val="4A3965E1"/>
    <w:rsid w:val="4AF225DA"/>
    <w:rsid w:val="4B70748A"/>
    <w:rsid w:val="4C5F5093"/>
    <w:rsid w:val="4D1F0243"/>
    <w:rsid w:val="4EFE5CFC"/>
    <w:rsid w:val="4FF27E90"/>
    <w:rsid w:val="505F0E17"/>
    <w:rsid w:val="51A0391C"/>
    <w:rsid w:val="51E33923"/>
    <w:rsid w:val="565351DC"/>
    <w:rsid w:val="5720755E"/>
    <w:rsid w:val="57E776D1"/>
    <w:rsid w:val="58E6124A"/>
    <w:rsid w:val="597530B8"/>
    <w:rsid w:val="59AD4813"/>
    <w:rsid w:val="5A616890"/>
    <w:rsid w:val="5C221F74"/>
    <w:rsid w:val="5D810223"/>
    <w:rsid w:val="5F0D7062"/>
    <w:rsid w:val="60C96717"/>
    <w:rsid w:val="60DB1AAF"/>
    <w:rsid w:val="61E964A9"/>
    <w:rsid w:val="625D6ED0"/>
    <w:rsid w:val="62760C16"/>
    <w:rsid w:val="6570028F"/>
    <w:rsid w:val="663D536B"/>
    <w:rsid w:val="6865297F"/>
    <w:rsid w:val="68D464CE"/>
    <w:rsid w:val="69A75FB1"/>
    <w:rsid w:val="6BF0537D"/>
    <w:rsid w:val="6EC76997"/>
    <w:rsid w:val="704E05C8"/>
    <w:rsid w:val="709F5AB8"/>
    <w:rsid w:val="70E629E4"/>
    <w:rsid w:val="71142E0D"/>
    <w:rsid w:val="72A921D9"/>
    <w:rsid w:val="785B5D23"/>
    <w:rsid w:val="78B2790D"/>
    <w:rsid w:val="794669D3"/>
    <w:rsid w:val="7AC35953"/>
    <w:rsid w:val="7B9803D1"/>
    <w:rsid w:val="7CC94C6E"/>
    <w:rsid w:val="7D482D26"/>
    <w:rsid w:val="7D57798A"/>
    <w:rsid w:val="7DFF6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3"/>
    <w:basedOn w:val="1"/>
    <w:next w:val="1"/>
    <w:autoRedefine/>
    <w:qFormat/>
    <w:uiPriority w:val="0"/>
    <w:pPr>
      <w:ind w:left="840" w:leftChars="4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autoRedefine/>
    <w:qFormat/>
    <w:uiPriority w:val="0"/>
  </w:style>
  <w:style w:type="paragraph" w:styleId="6">
    <w:name w:val="toc 2"/>
    <w:basedOn w:val="1"/>
    <w:next w:val="1"/>
    <w:autoRedefine/>
    <w:qFormat/>
    <w:uiPriority w:val="0"/>
    <w:pPr>
      <w:ind w:left="420" w:leftChars="200"/>
    </w:p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WPSOffice手动目录 1"/>
    <w:autoRedefine/>
    <w:qFormat/>
    <w:uiPriority w:val="0"/>
    <w:pPr>
      <w:ind w:leftChars="0"/>
    </w:pPr>
    <w:rPr>
      <w:rFonts w:ascii="Times New Roman" w:hAnsi="Times New Roman" w:eastAsia="宋体" w:cs="Times New Roman"/>
      <w:sz w:val="20"/>
      <w:szCs w:val="20"/>
    </w:rPr>
  </w:style>
  <w:style w:type="paragraph" w:customStyle="1" w:styleId="12">
    <w:name w:val="WPSOffice手动目录 2"/>
    <w:autoRedefine/>
    <w:qFormat/>
    <w:uiPriority w:val="0"/>
    <w:pPr>
      <w:ind w:leftChars="200"/>
    </w:pPr>
    <w:rPr>
      <w:rFonts w:ascii="Times New Roman" w:hAnsi="Times New Roman" w:eastAsia="宋体" w:cs="Times New Roman"/>
      <w:sz w:val="20"/>
      <w:szCs w:val="20"/>
    </w:rPr>
  </w:style>
  <w:style w:type="paragraph" w:customStyle="1" w:styleId="13">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1501</Words>
  <Characters>8707</Characters>
  <Lines>0</Lines>
  <Paragraphs>0</Paragraphs>
  <TotalTime>64</TotalTime>
  <ScaleCrop>false</ScaleCrop>
  <LinksUpToDate>false</LinksUpToDate>
  <CharactersWithSpaces>9923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2022-06-23T02:59:00Z</dcterms:created>
  <dc:creator>Conner Dai（solar battery）</dc:creator>
  <cp:lastModifiedBy>心中诗，天空羽！</cp:lastModifiedBy>
  <dcterms:modified xsi:type="dcterms:W3CDTF">2025-11-28T12:29:13Z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AE9CF122593C4AF1937465DDA9F3CD4B_13</vt:lpwstr>
  </property>
  <property fmtid="{D5CDD505-2E9C-101B-9397-08002B2CF9AE}" pid="4" name="KSOTemplateDocerSaveRecord">
    <vt:lpwstr>eyJoZGlkIjoiNjBlOGQ4OGMzZTVlOWQzNGQ3NGM4MGNmY2FjODZjNWIiLCJ1c2VySWQiOiI0ODk1ODgzMjcifQ==</vt:lpwstr>
  </property>
</Properties>
</file>